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078F" w14:textId="42A7A6D9" w:rsidR="00B935F4" w:rsidRPr="00B935F4" w:rsidRDefault="00F5614E" w:rsidP="00B935F4">
      <w:pPr>
        <w:pStyle w:val="Beppe"/>
        <w:spacing w:line="240" w:lineRule="auto"/>
        <w:jc w:val="center"/>
        <w:rPr>
          <w:rFonts w:asciiTheme="minorHAnsi" w:hAnsiTheme="minorHAnsi" w:cstheme="minorHAnsi"/>
          <w:b/>
          <w:sz w:val="28"/>
          <w:szCs w:val="28"/>
        </w:rPr>
      </w:pPr>
      <w:r w:rsidRPr="00B935F4">
        <w:rPr>
          <w:rFonts w:asciiTheme="minorHAnsi" w:hAnsiTheme="minorHAnsi" w:cstheme="minorHAnsi"/>
          <w:b/>
          <w:sz w:val="28"/>
          <w:szCs w:val="28"/>
        </w:rPr>
        <w:t>CONVENZIONE UNICA</w:t>
      </w:r>
      <w:r w:rsidR="00243C26" w:rsidRPr="00B935F4">
        <w:rPr>
          <w:rFonts w:asciiTheme="minorHAnsi" w:hAnsiTheme="minorHAnsi" w:cstheme="minorHAnsi"/>
          <w:b/>
          <w:sz w:val="28"/>
          <w:szCs w:val="28"/>
        </w:rPr>
        <w:t xml:space="preserve"> </w:t>
      </w:r>
      <w:r w:rsidRPr="00B935F4">
        <w:rPr>
          <w:rFonts w:asciiTheme="minorHAnsi" w:hAnsiTheme="minorHAnsi" w:cstheme="minorHAnsi"/>
          <w:b/>
          <w:sz w:val="28"/>
          <w:szCs w:val="28"/>
        </w:rPr>
        <w:t>DI TIROCINIO</w:t>
      </w:r>
    </w:p>
    <w:p w14:paraId="62054987" w14:textId="1C4874DE" w:rsidR="00F5614E" w:rsidRPr="008E784A" w:rsidRDefault="00F5614E" w:rsidP="00990C94">
      <w:pPr>
        <w:pStyle w:val="Beppe"/>
        <w:spacing w:line="240" w:lineRule="auto"/>
        <w:jc w:val="center"/>
        <w:rPr>
          <w:rFonts w:asciiTheme="minorHAnsi" w:hAnsiTheme="minorHAnsi" w:cstheme="minorHAnsi"/>
          <w:b/>
          <w:sz w:val="20"/>
        </w:rPr>
      </w:pPr>
    </w:p>
    <w:p w14:paraId="351C0EEB" w14:textId="77777777" w:rsidR="00F5614E" w:rsidRPr="000179A9" w:rsidRDefault="00F5614E" w:rsidP="000179A9">
      <w:pPr>
        <w:pStyle w:val="Beppe"/>
        <w:spacing w:line="240" w:lineRule="auto"/>
        <w:jc w:val="center"/>
        <w:rPr>
          <w:rFonts w:asciiTheme="minorHAnsi" w:hAnsiTheme="minorHAnsi" w:cstheme="minorHAnsi"/>
          <w:b/>
          <w:sz w:val="22"/>
          <w:szCs w:val="22"/>
        </w:rPr>
      </w:pPr>
      <w:r w:rsidRPr="000179A9">
        <w:rPr>
          <w:rFonts w:asciiTheme="minorHAnsi" w:hAnsiTheme="minorHAnsi" w:cstheme="minorHAnsi"/>
          <w:b/>
          <w:sz w:val="22"/>
          <w:szCs w:val="22"/>
        </w:rPr>
        <w:t>TRA</w:t>
      </w:r>
    </w:p>
    <w:p w14:paraId="107520EB" w14:textId="77777777" w:rsidR="00F5614E" w:rsidRPr="008E784A" w:rsidRDefault="00F5614E" w:rsidP="000179A9">
      <w:pPr>
        <w:pStyle w:val="Beppe"/>
        <w:spacing w:line="240" w:lineRule="auto"/>
        <w:jc w:val="center"/>
        <w:rPr>
          <w:rFonts w:asciiTheme="minorHAnsi" w:hAnsiTheme="minorHAnsi" w:cstheme="minorHAnsi"/>
          <w:sz w:val="20"/>
        </w:rPr>
      </w:pPr>
    </w:p>
    <w:p w14:paraId="787C9F26" w14:textId="3B5232EB" w:rsidR="00F5614E" w:rsidRDefault="00F5614E" w:rsidP="000179A9">
      <w:pPr>
        <w:pStyle w:val="Beppe"/>
        <w:spacing w:line="240" w:lineRule="auto"/>
        <w:rPr>
          <w:rFonts w:asciiTheme="minorHAnsi" w:hAnsiTheme="minorHAnsi" w:cstheme="minorHAnsi"/>
          <w:sz w:val="22"/>
          <w:szCs w:val="22"/>
        </w:rPr>
      </w:pPr>
      <w:r w:rsidRPr="000179A9">
        <w:rPr>
          <w:rFonts w:asciiTheme="minorHAnsi" w:hAnsiTheme="minorHAnsi" w:cstheme="minorHAnsi"/>
          <w:b/>
          <w:sz w:val="22"/>
          <w:szCs w:val="22"/>
        </w:rPr>
        <w:t>Università degli Studi di Parma</w:t>
      </w:r>
      <w:r w:rsidR="00243C26" w:rsidRPr="000179A9">
        <w:rPr>
          <w:rFonts w:asciiTheme="minorHAnsi" w:hAnsiTheme="minorHAnsi" w:cstheme="minorHAnsi"/>
          <w:bCs/>
          <w:sz w:val="22"/>
          <w:szCs w:val="22"/>
        </w:rPr>
        <w:t>,</w:t>
      </w:r>
      <w:r w:rsidRPr="000179A9">
        <w:rPr>
          <w:rFonts w:asciiTheme="minorHAnsi" w:hAnsiTheme="minorHAnsi" w:cstheme="minorHAnsi"/>
          <w:sz w:val="22"/>
          <w:szCs w:val="22"/>
        </w:rPr>
        <w:t xml:space="preserve"> con sede in Parma, via Università n. 12, </w:t>
      </w:r>
      <w:r w:rsidR="00243C26" w:rsidRPr="000179A9">
        <w:rPr>
          <w:rFonts w:asciiTheme="minorHAnsi" w:hAnsiTheme="minorHAnsi" w:cstheme="minorHAnsi"/>
          <w:sz w:val="22"/>
          <w:szCs w:val="22"/>
        </w:rPr>
        <w:t xml:space="preserve">C.A.P. 43121, </w:t>
      </w:r>
      <w:r w:rsidRPr="000179A9">
        <w:rPr>
          <w:rFonts w:asciiTheme="minorHAnsi" w:hAnsiTheme="minorHAnsi" w:cstheme="minorHAnsi"/>
          <w:sz w:val="22"/>
          <w:szCs w:val="22"/>
        </w:rPr>
        <w:t xml:space="preserve">codice fiscale 00308780345, </w:t>
      </w:r>
      <w:r w:rsidR="00243C26" w:rsidRPr="000179A9">
        <w:rPr>
          <w:rFonts w:asciiTheme="minorHAnsi" w:hAnsiTheme="minorHAnsi" w:cstheme="minorHAnsi"/>
          <w:sz w:val="22"/>
          <w:szCs w:val="22"/>
        </w:rPr>
        <w:t xml:space="preserve">PEC: protocollo@pec.unipr.it, E-mail: protocollo@unipr.it, </w:t>
      </w:r>
      <w:r w:rsidRPr="000179A9">
        <w:rPr>
          <w:rFonts w:asciiTheme="minorHAnsi" w:hAnsiTheme="minorHAnsi" w:cstheme="minorHAnsi"/>
          <w:sz w:val="22"/>
          <w:szCs w:val="22"/>
        </w:rPr>
        <w:t>d’ora in poi denominat</w:t>
      </w:r>
      <w:r w:rsidR="00243C26" w:rsidRPr="000179A9">
        <w:rPr>
          <w:rFonts w:asciiTheme="minorHAnsi" w:hAnsiTheme="minorHAnsi" w:cstheme="minorHAnsi"/>
          <w:sz w:val="22"/>
          <w:szCs w:val="22"/>
        </w:rPr>
        <w:t>a</w:t>
      </w:r>
      <w:r w:rsidRPr="000179A9">
        <w:rPr>
          <w:rFonts w:asciiTheme="minorHAnsi" w:hAnsiTheme="minorHAnsi" w:cstheme="minorHAnsi"/>
          <w:sz w:val="22"/>
          <w:szCs w:val="22"/>
        </w:rPr>
        <w:t xml:space="preserve"> “</w:t>
      </w:r>
      <w:r w:rsidR="00CF488A" w:rsidRPr="000179A9">
        <w:rPr>
          <w:rFonts w:asciiTheme="minorHAnsi" w:hAnsiTheme="minorHAnsi" w:cstheme="minorHAnsi"/>
          <w:sz w:val="22"/>
          <w:szCs w:val="22"/>
        </w:rPr>
        <w:t>Università</w:t>
      </w:r>
      <w:r w:rsidRPr="000179A9">
        <w:rPr>
          <w:rFonts w:asciiTheme="minorHAnsi" w:hAnsiTheme="minorHAnsi" w:cstheme="minorHAnsi"/>
          <w:sz w:val="22"/>
          <w:szCs w:val="22"/>
        </w:rPr>
        <w:t>”</w:t>
      </w:r>
      <w:r w:rsidR="00DA704B" w:rsidRPr="000179A9">
        <w:rPr>
          <w:rFonts w:asciiTheme="minorHAnsi" w:hAnsiTheme="minorHAnsi" w:cstheme="minorHAnsi"/>
          <w:sz w:val="22"/>
          <w:szCs w:val="22"/>
        </w:rPr>
        <w:t xml:space="preserve"> nel ruolo di Soggetto promotore</w:t>
      </w:r>
      <w:r w:rsidRPr="000179A9">
        <w:rPr>
          <w:rFonts w:asciiTheme="minorHAnsi" w:hAnsiTheme="minorHAnsi" w:cstheme="minorHAnsi"/>
          <w:sz w:val="22"/>
          <w:szCs w:val="22"/>
        </w:rPr>
        <w:t xml:space="preserve">, rappresentata dal Rettore prof. </w:t>
      </w:r>
      <w:r w:rsidR="00817A6B" w:rsidRPr="000179A9">
        <w:rPr>
          <w:rFonts w:asciiTheme="minorHAnsi" w:hAnsiTheme="minorHAnsi" w:cstheme="minorHAnsi"/>
          <w:sz w:val="22"/>
          <w:szCs w:val="22"/>
        </w:rPr>
        <w:t>Paolo Andrei,</w:t>
      </w:r>
      <w:r w:rsidRPr="000179A9">
        <w:rPr>
          <w:rFonts w:asciiTheme="minorHAnsi" w:hAnsiTheme="minorHAnsi" w:cstheme="minorHAnsi"/>
          <w:sz w:val="22"/>
          <w:szCs w:val="22"/>
        </w:rPr>
        <w:t xml:space="preserve"> nato a </w:t>
      </w:r>
      <w:r w:rsidR="00817A6B" w:rsidRPr="000179A9">
        <w:rPr>
          <w:rFonts w:asciiTheme="minorHAnsi" w:hAnsiTheme="minorHAnsi" w:cstheme="minorHAnsi"/>
          <w:sz w:val="22"/>
          <w:szCs w:val="22"/>
        </w:rPr>
        <w:t>P</w:t>
      </w:r>
      <w:r w:rsidR="00243C26" w:rsidRPr="000179A9">
        <w:rPr>
          <w:rFonts w:asciiTheme="minorHAnsi" w:hAnsiTheme="minorHAnsi" w:cstheme="minorHAnsi"/>
          <w:sz w:val="22"/>
          <w:szCs w:val="22"/>
        </w:rPr>
        <w:t>arma</w:t>
      </w:r>
      <w:r w:rsidRPr="000179A9">
        <w:rPr>
          <w:rFonts w:asciiTheme="minorHAnsi" w:hAnsiTheme="minorHAnsi" w:cstheme="minorHAnsi"/>
          <w:sz w:val="22"/>
          <w:szCs w:val="22"/>
        </w:rPr>
        <w:t xml:space="preserve"> (</w:t>
      </w:r>
      <w:r w:rsidR="00817A6B" w:rsidRPr="000179A9">
        <w:rPr>
          <w:rFonts w:asciiTheme="minorHAnsi" w:hAnsiTheme="minorHAnsi" w:cstheme="minorHAnsi"/>
          <w:sz w:val="22"/>
          <w:szCs w:val="22"/>
        </w:rPr>
        <w:t>PR</w:t>
      </w:r>
      <w:r w:rsidRPr="000179A9">
        <w:rPr>
          <w:rFonts w:asciiTheme="minorHAnsi" w:hAnsiTheme="minorHAnsi" w:cstheme="minorHAnsi"/>
          <w:sz w:val="22"/>
          <w:szCs w:val="22"/>
        </w:rPr>
        <w:t xml:space="preserve">) il </w:t>
      </w:r>
      <w:r w:rsidR="00817A6B" w:rsidRPr="000179A9">
        <w:rPr>
          <w:rFonts w:asciiTheme="minorHAnsi" w:hAnsiTheme="minorHAnsi" w:cstheme="minorHAnsi"/>
          <w:sz w:val="22"/>
          <w:szCs w:val="22"/>
        </w:rPr>
        <w:t>10</w:t>
      </w:r>
      <w:r w:rsidRPr="000179A9">
        <w:rPr>
          <w:rFonts w:asciiTheme="minorHAnsi" w:hAnsiTheme="minorHAnsi" w:cstheme="minorHAnsi"/>
          <w:sz w:val="22"/>
          <w:szCs w:val="22"/>
        </w:rPr>
        <w:t xml:space="preserve"> </w:t>
      </w:r>
      <w:r w:rsidR="00817A6B" w:rsidRPr="000179A9">
        <w:rPr>
          <w:rFonts w:asciiTheme="minorHAnsi" w:hAnsiTheme="minorHAnsi" w:cstheme="minorHAnsi"/>
          <w:sz w:val="22"/>
          <w:szCs w:val="22"/>
        </w:rPr>
        <w:t>ottobre</w:t>
      </w:r>
      <w:r w:rsidRPr="000179A9">
        <w:rPr>
          <w:rFonts w:asciiTheme="minorHAnsi" w:hAnsiTheme="minorHAnsi" w:cstheme="minorHAnsi"/>
          <w:sz w:val="22"/>
          <w:szCs w:val="22"/>
        </w:rPr>
        <w:t xml:space="preserve"> 19</w:t>
      </w:r>
      <w:r w:rsidR="003A113A" w:rsidRPr="000179A9">
        <w:rPr>
          <w:rFonts w:asciiTheme="minorHAnsi" w:hAnsiTheme="minorHAnsi" w:cstheme="minorHAnsi"/>
          <w:sz w:val="22"/>
          <w:szCs w:val="22"/>
        </w:rPr>
        <w:t>6</w:t>
      </w:r>
      <w:r w:rsidR="00817A6B" w:rsidRPr="000179A9">
        <w:rPr>
          <w:rFonts w:asciiTheme="minorHAnsi" w:hAnsiTheme="minorHAnsi" w:cstheme="minorHAnsi"/>
          <w:sz w:val="22"/>
          <w:szCs w:val="22"/>
        </w:rPr>
        <w:t>2</w:t>
      </w:r>
      <w:r w:rsidRPr="000179A9">
        <w:rPr>
          <w:rFonts w:asciiTheme="minorHAnsi" w:hAnsiTheme="minorHAnsi" w:cstheme="minorHAnsi"/>
          <w:sz w:val="22"/>
          <w:szCs w:val="22"/>
        </w:rPr>
        <w:t>, o da suo</w:t>
      </w:r>
      <w:r w:rsidR="00C23FEE" w:rsidRPr="000179A9">
        <w:rPr>
          <w:rFonts w:asciiTheme="minorHAnsi" w:hAnsiTheme="minorHAnsi" w:cstheme="minorHAnsi"/>
          <w:sz w:val="22"/>
          <w:szCs w:val="22"/>
        </w:rPr>
        <w:t>/a</w:t>
      </w:r>
      <w:r w:rsidRPr="000179A9">
        <w:rPr>
          <w:rFonts w:asciiTheme="minorHAnsi" w:hAnsiTheme="minorHAnsi" w:cstheme="minorHAnsi"/>
          <w:sz w:val="22"/>
          <w:szCs w:val="22"/>
        </w:rPr>
        <w:t xml:space="preserve"> Delegato</w:t>
      </w:r>
      <w:r w:rsidR="00C23FEE" w:rsidRPr="000179A9">
        <w:rPr>
          <w:rFonts w:asciiTheme="minorHAnsi" w:hAnsiTheme="minorHAnsi" w:cstheme="minorHAnsi"/>
          <w:sz w:val="22"/>
          <w:szCs w:val="22"/>
        </w:rPr>
        <w:t>/a</w:t>
      </w:r>
      <w:r w:rsidR="00445E8B" w:rsidRPr="000179A9">
        <w:rPr>
          <w:rFonts w:asciiTheme="minorHAnsi" w:hAnsiTheme="minorHAnsi" w:cstheme="minorHAnsi"/>
          <w:sz w:val="22"/>
          <w:szCs w:val="22"/>
        </w:rPr>
        <w:t xml:space="preserve"> alla firma</w:t>
      </w:r>
      <w:r w:rsidR="001B6F70" w:rsidRPr="000179A9">
        <w:rPr>
          <w:rFonts w:asciiTheme="minorHAnsi" w:hAnsiTheme="minorHAnsi" w:cstheme="minorHAnsi"/>
          <w:sz w:val="22"/>
          <w:szCs w:val="22"/>
        </w:rPr>
        <w:t xml:space="preserve"> </w:t>
      </w:r>
    </w:p>
    <w:p w14:paraId="5B783956" w14:textId="77777777" w:rsidR="008E784A" w:rsidRPr="008E784A" w:rsidRDefault="008E784A" w:rsidP="000179A9">
      <w:pPr>
        <w:pStyle w:val="Beppe"/>
        <w:spacing w:line="240" w:lineRule="auto"/>
        <w:rPr>
          <w:rFonts w:asciiTheme="minorHAnsi" w:hAnsiTheme="minorHAnsi" w:cstheme="minorHAnsi"/>
          <w:sz w:val="10"/>
          <w:szCs w:val="10"/>
        </w:rPr>
      </w:pPr>
    </w:p>
    <w:p w14:paraId="17BC40A9" w14:textId="2E3C7B86" w:rsidR="00F5614E" w:rsidRDefault="00F5614E" w:rsidP="000179A9">
      <w:pPr>
        <w:pStyle w:val="Beppe"/>
        <w:spacing w:line="240" w:lineRule="auto"/>
        <w:jc w:val="center"/>
        <w:rPr>
          <w:rFonts w:asciiTheme="minorHAnsi" w:hAnsiTheme="minorHAnsi" w:cstheme="minorHAnsi"/>
          <w:b/>
          <w:sz w:val="22"/>
          <w:szCs w:val="22"/>
        </w:rPr>
      </w:pPr>
      <w:r w:rsidRPr="000179A9">
        <w:rPr>
          <w:rFonts w:asciiTheme="minorHAnsi" w:hAnsiTheme="minorHAnsi" w:cstheme="minorHAnsi"/>
          <w:b/>
          <w:sz w:val="22"/>
          <w:szCs w:val="22"/>
        </w:rPr>
        <w:t>E</w:t>
      </w:r>
    </w:p>
    <w:p w14:paraId="615B9101" w14:textId="77777777" w:rsidR="008E784A" w:rsidRPr="008E784A" w:rsidRDefault="008E784A" w:rsidP="000179A9">
      <w:pPr>
        <w:pStyle w:val="Beppe"/>
        <w:spacing w:line="240" w:lineRule="auto"/>
        <w:jc w:val="center"/>
        <w:rPr>
          <w:rFonts w:asciiTheme="minorHAnsi" w:hAnsiTheme="minorHAnsi" w:cstheme="minorHAnsi"/>
          <w:b/>
          <w:sz w:val="10"/>
          <w:szCs w:val="10"/>
        </w:rPr>
      </w:pPr>
    </w:p>
    <w:p w14:paraId="7EAAFFBE" w14:textId="3D291320" w:rsidR="00F5614E" w:rsidRPr="000179A9" w:rsidRDefault="00F5614E" w:rsidP="000179A9">
      <w:pPr>
        <w:pStyle w:val="Beppe"/>
        <w:spacing w:line="240" w:lineRule="auto"/>
        <w:rPr>
          <w:rFonts w:asciiTheme="minorHAnsi" w:hAnsiTheme="minorHAnsi" w:cstheme="minorHAnsi"/>
          <w:sz w:val="22"/>
          <w:szCs w:val="22"/>
        </w:rPr>
      </w:pPr>
      <w:r w:rsidRPr="000179A9">
        <w:rPr>
          <w:rFonts w:asciiTheme="minorHAnsi" w:hAnsiTheme="minorHAnsi" w:cstheme="minorHAnsi"/>
          <w:i/>
          <w:iCs/>
          <w:sz w:val="22"/>
          <w:szCs w:val="22"/>
        </w:rPr>
        <w:t>(ragione sociale)</w:t>
      </w:r>
      <w:r w:rsidRPr="000179A9">
        <w:rPr>
          <w:rFonts w:asciiTheme="minorHAnsi" w:hAnsiTheme="minorHAnsi" w:cstheme="minorHAnsi"/>
          <w:sz w:val="22"/>
          <w:szCs w:val="22"/>
        </w:rPr>
        <w:t xml:space="preserve"> </w:t>
      </w:r>
      <w:r w:rsidR="00243C26" w:rsidRPr="000179A9">
        <w:rPr>
          <w:rFonts w:asciiTheme="minorHAnsi" w:hAnsiTheme="minorHAnsi" w:cstheme="minorHAnsi"/>
          <w:sz w:val="22"/>
          <w:szCs w:val="22"/>
        </w:rPr>
        <w:t>_______________________</w:t>
      </w:r>
      <w:r w:rsidR="00237813">
        <w:rPr>
          <w:rFonts w:asciiTheme="minorHAnsi" w:hAnsiTheme="minorHAnsi" w:cstheme="minorHAnsi"/>
          <w:sz w:val="22"/>
          <w:szCs w:val="22"/>
        </w:rPr>
        <w:t>___</w:t>
      </w:r>
      <w:r w:rsidR="00243C26" w:rsidRPr="000179A9">
        <w:rPr>
          <w:rFonts w:asciiTheme="minorHAnsi" w:hAnsiTheme="minorHAnsi" w:cstheme="minorHAnsi"/>
          <w:sz w:val="22"/>
          <w:szCs w:val="22"/>
        </w:rPr>
        <w:t xml:space="preserve">______________, </w:t>
      </w:r>
      <w:r w:rsidRPr="000179A9">
        <w:rPr>
          <w:rFonts w:asciiTheme="minorHAnsi" w:hAnsiTheme="minorHAnsi" w:cstheme="minorHAnsi"/>
          <w:sz w:val="22"/>
          <w:szCs w:val="22"/>
        </w:rPr>
        <w:t>con sede legale in</w:t>
      </w:r>
      <w:r w:rsidR="00243C26" w:rsidRPr="000179A9">
        <w:rPr>
          <w:rFonts w:asciiTheme="minorHAnsi" w:hAnsiTheme="minorHAnsi" w:cstheme="minorHAnsi"/>
          <w:sz w:val="22"/>
          <w:szCs w:val="22"/>
        </w:rPr>
        <w:t xml:space="preserve"> _____________________, </w:t>
      </w:r>
    </w:p>
    <w:p w14:paraId="462F9E30" w14:textId="59376234" w:rsidR="007A418F" w:rsidRPr="000179A9" w:rsidRDefault="00F5614E" w:rsidP="000179A9">
      <w:pPr>
        <w:pStyle w:val="Beppe"/>
        <w:spacing w:line="240" w:lineRule="auto"/>
        <w:rPr>
          <w:rFonts w:asciiTheme="minorHAnsi" w:hAnsiTheme="minorHAnsi" w:cstheme="minorHAnsi"/>
          <w:sz w:val="22"/>
          <w:szCs w:val="22"/>
        </w:rPr>
      </w:pPr>
      <w:r w:rsidRPr="000179A9">
        <w:rPr>
          <w:rFonts w:asciiTheme="minorHAnsi" w:hAnsiTheme="minorHAnsi" w:cstheme="minorHAnsi"/>
          <w:sz w:val="22"/>
          <w:szCs w:val="22"/>
        </w:rPr>
        <w:t xml:space="preserve">Via </w:t>
      </w:r>
      <w:r w:rsidR="00243C26" w:rsidRPr="000179A9">
        <w:rPr>
          <w:rFonts w:asciiTheme="minorHAnsi" w:hAnsiTheme="minorHAnsi" w:cstheme="minorHAnsi"/>
          <w:sz w:val="22"/>
          <w:szCs w:val="22"/>
        </w:rPr>
        <w:t>____________________________</w:t>
      </w:r>
      <w:r w:rsidR="00237813">
        <w:rPr>
          <w:rFonts w:asciiTheme="minorHAnsi" w:hAnsiTheme="minorHAnsi" w:cstheme="minorHAnsi"/>
          <w:sz w:val="22"/>
          <w:szCs w:val="22"/>
        </w:rPr>
        <w:t>___</w:t>
      </w:r>
      <w:r w:rsidR="00243C26" w:rsidRPr="000179A9">
        <w:rPr>
          <w:rFonts w:asciiTheme="minorHAnsi" w:hAnsiTheme="minorHAnsi" w:cstheme="minorHAnsi"/>
          <w:sz w:val="22"/>
          <w:szCs w:val="22"/>
        </w:rPr>
        <w:t>_, n. _____ C.A.P. _________, PEC: ____________________________, E-</w:t>
      </w:r>
      <w:r w:rsidR="00ED08E8" w:rsidRPr="000179A9">
        <w:rPr>
          <w:rFonts w:asciiTheme="minorHAnsi" w:hAnsiTheme="minorHAnsi" w:cstheme="minorHAnsi"/>
          <w:sz w:val="22"/>
          <w:szCs w:val="22"/>
        </w:rPr>
        <w:t>mail</w:t>
      </w:r>
      <w:r w:rsidR="00243C26" w:rsidRPr="000179A9">
        <w:rPr>
          <w:rFonts w:asciiTheme="minorHAnsi" w:hAnsiTheme="minorHAnsi" w:cstheme="minorHAnsi"/>
          <w:sz w:val="22"/>
          <w:szCs w:val="22"/>
        </w:rPr>
        <w:t xml:space="preserve"> ____________________________</w:t>
      </w:r>
      <w:r w:rsidR="00237813">
        <w:rPr>
          <w:rFonts w:asciiTheme="minorHAnsi" w:hAnsiTheme="minorHAnsi" w:cstheme="minorHAnsi"/>
          <w:sz w:val="22"/>
          <w:szCs w:val="22"/>
        </w:rPr>
        <w:t>___</w:t>
      </w:r>
      <w:r w:rsidR="00243C26" w:rsidRPr="000179A9">
        <w:rPr>
          <w:rFonts w:asciiTheme="minorHAnsi" w:hAnsiTheme="minorHAnsi" w:cstheme="minorHAnsi"/>
          <w:sz w:val="22"/>
          <w:szCs w:val="22"/>
        </w:rPr>
        <w:t xml:space="preserve">___, </w:t>
      </w:r>
      <w:r w:rsidRPr="000179A9">
        <w:rPr>
          <w:rFonts w:asciiTheme="minorHAnsi" w:hAnsiTheme="minorHAnsi" w:cstheme="minorHAnsi"/>
          <w:sz w:val="22"/>
          <w:szCs w:val="22"/>
        </w:rPr>
        <w:t xml:space="preserve">codice fiscale / partita IVA </w:t>
      </w:r>
      <w:r w:rsidR="00243C26" w:rsidRPr="000179A9">
        <w:rPr>
          <w:rFonts w:asciiTheme="minorHAnsi" w:hAnsiTheme="minorHAnsi" w:cstheme="minorHAnsi"/>
          <w:sz w:val="22"/>
          <w:szCs w:val="22"/>
        </w:rPr>
        <w:t>_____________________________,</w:t>
      </w:r>
      <w:r w:rsidRPr="000179A9">
        <w:rPr>
          <w:rFonts w:asciiTheme="minorHAnsi" w:hAnsiTheme="minorHAnsi" w:cstheme="minorHAnsi"/>
          <w:sz w:val="22"/>
          <w:szCs w:val="22"/>
        </w:rPr>
        <w:t xml:space="preserve"> d’ora in poi denominata “</w:t>
      </w:r>
      <w:r w:rsidR="00CF488A" w:rsidRPr="000179A9">
        <w:rPr>
          <w:rFonts w:asciiTheme="minorHAnsi" w:hAnsiTheme="minorHAnsi" w:cstheme="minorHAnsi"/>
          <w:sz w:val="22"/>
          <w:szCs w:val="22"/>
        </w:rPr>
        <w:t>S</w:t>
      </w:r>
      <w:r w:rsidRPr="000179A9">
        <w:rPr>
          <w:rFonts w:asciiTheme="minorHAnsi" w:hAnsiTheme="minorHAnsi" w:cstheme="minorHAnsi"/>
          <w:sz w:val="22"/>
          <w:szCs w:val="22"/>
        </w:rPr>
        <w:t xml:space="preserve">oggetto ospitante”, rappresentata da </w:t>
      </w:r>
      <w:r w:rsidR="00243C26" w:rsidRPr="000179A9">
        <w:rPr>
          <w:rFonts w:asciiTheme="minorHAnsi" w:hAnsiTheme="minorHAnsi" w:cstheme="minorHAnsi"/>
          <w:sz w:val="22"/>
          <w:szCs w:val="22"/>
        </w:rPr>
        <w:t>______________________________</w:t>
      </w:r>
      <w:r w:rsidR="00237813">
        <w:rPr>
          <w:rFonts w:asciiTheme="minorHAnsi" w:hAnsiTheme="minorHAnsi" w:cstheme="minorHAnsi"/>
          <w:sz w:val="22"/>
          <w:szCs w:val="22"/>
        </w:rPr>
        <w:t>_______</w:t>
      </w:r>
      <w:r w:rsidR="00243C26" w:rsidRPr="000179A9">
        <w:rPr>
          <w:rFonts w:asciiTheme="minorHAnsi" w:hAnsiTheme="minorHAnsi" w:cstheme="minorHAnsi"/>
          <w:sz w:val="22"/>
          <w:szCs w:val="22"/>
        </w:rPr>
        <w:t xml:space="preserve">_, </w:t>
      </w:r>
      <w:r w:rsidRPr="000179A9">
        <w:rPr>
          <w:rFonts w:asciiTheme="minorHAnsi" w:hAnsiTheme="minorHAnsi" w:cstheme="minorHAnsi"/>
          <w:sz w:val="22"/>
          <w:szCs w:val="22"/>
        </w:rPr>
        <w:t>nato a</w:t>
      </w:r>
      <w:r w:rsidR="00243C26" w:rsidRPr="000179A9">
        <w:rPr>
          <w:rFonts w:asciiTheme="minorHAnsi" w:hAnsiTheme="minorHAnsi" w:cstheme="minorHAnsi"/>
          <w:sz w:val="22"/>
          <w:szCs w:val="22"/>
        </w:rPr>
        <w:t xml:space="preserve"> </w:t>
      </w:r>
      <w:r w:rsidR="00237813">
        <w:rPr>
          <w:rFonts w:asciiTheme="minorHAnsi" w:hAnsiTheme="minorHAnsi" w:cstheme="minorHAnsi"/>
          <w:sz w:val="22"/>
          <w:szCs w:val="22"/>
        </w:rPr>
        <w:t>___</w:t>
      </w:r>
      <w:r w:rsidR="00243C26" w:rsidRPr="000179A9">
        <w:rPr>
          <w:rFonts w:asciiTheme="minorHAnsi" w:hAnsiTheme="minorHAnsi" w:cstheme="minorHAnsi"/>
          <w:sz w:val="22"/>
          <w:szCs w:val="22"/>
        </w:rPr>
        <w:t xml:space="preserve">____________________________, il </w:t>
      </w:r>
      <w:r w:rsidRPr="000179A9">
        <w:rPr>
          <w:rFonts w:asciiTheme="minorHAnsi" w:hAnsiTheme="minorHAnsi" w:cstheme="minorHAnsi"/>
          <w:sz w:val="22"/>
          <w:szCs w:val="22"/>
        </w:rPr>
        <w:t xml:space="preserve"> </w:t>
      </w:r>
      <w:r w:rsidR="00243C26" w:rsidRPr="000179A9">
        <w:rPr>
          <w:rFonts w:asciiTheme="minorHAnsi" w:hAnsiTheme="minorHAnsi" w:cstheme="minorHAnsi"/>
          <w:sz w:val="22"/>
          <w:szCs w:val="22"/>
        </w:rPr>
        <w:t>______________________</w:t>
      </w:r>
      <w:r w:rsidR="00237813">
        <w:rPr>
          <w:rFonts w:asciiTheme="minorHAnsi" w:hAnsiTheme="minorHAnsi" w:cstheme="minorHAnsi"/>
          <w:sz w:val="22"/>
          <w:szCs w:val="22"/>
        </w:rPr>
        <w:t>___</w:t>
      </w:r>
      <w:r w:rsidR="00243C26" w:rsidRPr="000179A9">
        <w:rPr>
          <w:rFonts w:asciiTheme="minorHAnsi" w:hAnsiTheme="minorHAnsi" w:cstheme="minorHAnsi"/>
          <w:sz w:val="22"/>
          <w:szCs w:val="22"/>
        </w:rPr>
        <w:t>,</w:t>
      </w:r>
      <w:r w:rsidR="006E6DFC" w:rsidRPr="000179A9">
        <w:rPr>
          <w:rFonts w:asciiTheme="minorHAnsi" w:hAnsiTheme="minorHAnsi" w:cstheme="minorHAnsi"/>
          <w:sz w:val="22"/>
          <w:szCs w:val="22"/>
        </w:rPr>
        <w:t xml:space="preserve"> </w:t>
      </w:r>
    </w:p>
    <w:p w14:paraId="67728540" w14:textId="77777777" w:rsidR="00510ACC" w:rsidRPr="000179A9" w:rsidRDefault="00510ACC" w:rsidP="000179A9">
      <w:pPr>
        <w:pStyle w:val="Default"/>
        <w:jc w:val="both"/>
        <w:rPr>
          <w:rFonts w:asciiTheme="minorHAnsi" w:hAnsiTheme="minorHAnsi" w:cstheme="minorHAnsi"/>
          <w:color w:val="auto"/>
          <w:sz w:val="22"/>
          <w:szCs w:val="22"/>
        </w:rPr>
      </w:pPr>
    </w:p>
    <w:p w14:paraId="2F6EE4B6" w14:textId="3902A6DD" w:rsidR="00510ACC" w:rsidRPr="000179A9" w:rsidRDefault="00510ACC" w:rsidP="000179A9">
      <w:pPr>
        <w:pStyle w:val="Default"/>
        <w:ind w:right="2"/>
        <w:jc w:val="both"/>
        <w:rPr>
          <w:rFonts w:asciiTheme="minorHAnsi" w:hAnsiTheme="minorHAnsi" w:cstheme="minorHAnsi"/>
          <w:color w:val="auto"/>
          <w:sz w:val="22"/>
          <w:szCs w:val="22"/>
        </w:rPr>
      </w:pPr>
      <w:r w:rsidRPr="000179A9">
        <w:rPr>
          <w:rFonts w:asciiTheme="minorHAnsi" w:hAnsiTheme="minorHAnsi" w:cstheme="minorHAnsi"/>
          <w:color w:val="auto"/>
          <w:sz w:val="22"/>
          <w:szCs w:val="22"/>
        </w:rPr>
        <w:t xml:space="preserve">di seguito congiuntamente denominate “Parti”; </w:t>
      </w:r>
    </w:p>
    <w:p w14:paraId="031C1587" w14:textId="77777777" w:rsidR="00510ACC" w:rsidRPr="008E784A" w:rsidRDefault="00510ACC" w:rsidP="000179A9">
      <w:pPr>
        <w:pStyle w:val="Beppe"/>
        <w:spacing w:line="240" w:lineRule="auto"/>
        <w:jc w:val="center"/>
        <w:rPr>
          <w:rFonts w:asciiTheme="minorHAnsi" w:hAnsiTheme="minorHAnsi" w:cstheme="minorHAnsi"/>
          <w:b/>
          <w:sz w:val="20"/>
        </w:rPr>
      </w:pPr>
    </w:p>
    <w:p w14:paraId="2C19E3A8" w14:textId="7E88B0FC" w:rsidR="00F5614E" w:rsidRPr="000179A9" w:rsidRDefault="00F5614E" w:rsidP="000179A9">
      <w:pPr>
        <w:pStyle w:val="Beppe"/>
        <w:spacing w:line="240" w:lineRule="auto"/>
        <w:jc w:val="center"/>
        <w:rPr>
          <w:rFonts w:asciiTheme="minorHAnsi" w:hAnsiTheme="minorHAnsi" w:cstheme="minorHAnsi"/>
          <w:b/>
          <w:sz w:val="22"/>
          <w:szCs w:val="22"/>
        </w:rPr>
      </w:pPr>
      <w:r w:rsidRPr="000179A9">
        <w:rPr>
          <w:rFonts w:asciiTheme="minorHAnsi" w:hAnsiTheme="minorHAnsi" w:cstheme="minorHAnsi"/>
          <w:b/>
          <w:sz w:val="22"/>
          <w:szCs w:val="22"/>
        </w:rPr>
        <w:t>PREMESSO</w:t>
      </w:r>
      <w:r w:rsidR="00157C15" w:rsidRPr="000179A9">
        <w:rPr>
          <w:rFonts w:asciiTheme="minorHAnsi" w:hAnsiTheme="minorHAnsi" w:cstheme="minorHAnsi"/>
          <w:b/>
          <w:sz w:val="22"/>
          <w:szCs w:val="22"/>
        </w:rPr>
        <w:t xml:space="preserve"> CHE</w:t>
      </w:r>
      <w:r w:rsidRPr="000179A9">
        <w:rPr>
          <w:rFonts w:asciiTheme="minorHAnsi" w:hAnsiTheme="minorHAnsi" w:cstheme="minorHAnsi"/>
          <w:b/>
          <w:sz w:val="22"/>
          <w:szCs w:val="22"/>
        </w:rPr>
        <w:t xml:space="preserve"> </w:t>
      </w:r>
    </w:p>
    <w:p w14:paraId="783F66C0" w14:textId="77777777" w:rsidR="00834025" w:rsidRPr="008E784A" w:rsidRDefault="00834025" w:rsidP="000179A9">
      <w:pPr>
        <w:pStyle w:val="Beppe"/>
        <w:spacing w:line="240" w:lineRule="auto"/>
        <w:jc w:val="center"/>
        <w:rPr>
          <w:rFonts w:asciiTheme="minorHAnsi" w:hAnsiTheme="minorHAnsi" w:cstheme="minorHAnsi"/>
          <w:sz w:val="20"/>
        </w:rPr>
      </w:pPr>
    </w:p>
    <w:p w14:paraId="1E933AFC" w14:textId="159C7CEE" w:rsidR="0047283B" w:rsidRDefault="0047283B" w:rsidP="000179A9">
      <w:pPr>
        <w:pStyle w:val="Beppe"/>
        <w:numPr>
          <w:ilvl w:val="0"/>
          <w:numId w:val="1"/>
        </w:numPr>
        <w:spacing w:line="240" w:lineRule="auto"/>
        <w:ind w:left="357" w:hanging="357"/>
        <w:rPr>
          <w:rFonts w:asciiTheme="minorHAnsi" w:hAnsiTheme="minorHAnsi" w:cstheme="minorHAnsi"/>
          <w:sz w:val="22"/>
          <w:szCs w:val="22"/>
        </w:rPr>
      </w:pPr>
      <w:r>
        <w:rPr>
          <w:rFonts w:asciiTheme="minorHAnsi" w:hAnsiTheme="minorHAnsi" w:cstheme="minorHAnsi"/>
          <w:sz w:val="22"/>
          <w:szCs w:val="22"/>
        </w:rPr>
        <w:t>il Decreto del Presidente della Repubblica 11 luglio 1980, n. 382, consente alle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14:paraId="3355DD95" w14:textId="7921BE6C" w:rsidR="002B40CD" w:rsidRPr="000179A9" w:rsidRDefault="002B40CD" w:rsidP="000179A9">
      <w:pPr>
        <w:pStyle w:val="Beppe"/>
        <w:numPr>
          <w:ilvl w:val="0"/>
          <w:numId w:val="1"/>
        </w:numPr>
        <w:spacing w:line="240" w:lineRule="auto"/>
        <w:ind w:left="357" w:hanging="357"/>
        <w:rPr>
          <w:rFonts w:asciiTheme="minorHAnsi" w:hAnsiTheme="minorHAnsi" w:cstheme="minorHAnsi"/>
          <w:sz w:val="22"/>
          <w:szCs w:val="22"/>
        </w:rPr>
      </w:pPr>
      <w:r w:rsidRPr="000179A9">
        <w:rPr>
          <w:rFonts w:asciiTheme="minorHAnsi" w:hAnsiTheme="minorHAnsi" w:cstheme="minorHAnsi"/>
          <w:sz w:val="22"/>
          <w:szCs w:val="22"/>
        </w:rPr>
        <w:t xml:space="preserve">la </w:t>
      </w:r>
      <w:r w:rsidR="00157C15" w:rsidRPr="000179A9">
        <w:rPr>
          <w:rFonts w:asciiTheme="minorHAnsi" w:hAnsiTheme="minorHAnsi" w:cstheme="minorHAnsi"/>
          <w:sz w:val="22"/>
          <w:szCs w:val="22"/>
        </w:rPr>
        <w:t>L</w:t>
      </w:r>
      <w:r w:rsidRPr="000179A9">
        <w:rPr>
          <w:rFonts w:asciiTheme="minorHAnsi" w:hAnsiTheme="minorHAnsi" w:cstheme="minorHAnsi"/>
          <w:sz w:val="22"/>
          <w:szCs w:val="22"/>
        </w:rPr>
        <w:t xml:space="preserve">egge </w:t>
      </w:r>
      <w:r w:rsidR="00157C15" w:rsidRPr="000179A9">
        <w:rPr>
          <w:rFonts w:asciiTheme="minorHAnsi" w:hAnsiTheme="minorHAnsi" w:cstheme="minorHAnsi"/>
          <w:sz w:val="22"/>
          <w:szCs w:val="22"/>
        </w:rPr>
        <w:t>19 novembre 1990, n. 341,</w:t>
      </w:r>
      <w:r w:rsidRPr="000179A9">
        <w:rPr>
          <w:rFonts w:asciiTheme="minorHAnsi" w:hAnsiTheme="minorHAnsi" w:cstheme="minorHAnsi"/>
          <w:sz w:val="22"/>
          <w:szCs w:val="22"/>
        </w:rPr>
        <w:t xml:space="preserve"> prevede che le Università, per la realizzazione dei corsi di studio, nonché delle attività culturali e formative, possano avvalersi, secondo modalità definite dalle singole sedi, della collaborazione di soggetti pubblici e privati, con facoltà di prevedere la stipulazione di apposite convenzioni;  </w:t>
      </w:r>
    </w:p>
    <w:p w14:paraId="57C845D5" w14:textId="4DAF4FAE" w:rsidR="00FA211B" w:rsidRPr="000179A9" w:rsidRDefault="00FA211B" w:rsidP="000179A9">
      <w:pPr>
        <w:pStyle w:val="Paragrafoelenco"/>
        <w:numPr>
          <w:ilvl w:val="0"/>
          <w:numId w:val="1"/>
        </w:numPr>
        <w:jc w:val="both"/>
        <w:rPr>
          <w:rFonts w:asciiTheme="minorHAnsi" w:hAnsiTheme="minorHAnsi" w:cstheme="minorHAnsi"/>
          <w:sz w:val="22"/>
          <w:szCs w:val="22"/>
        </w:rPr>
      </w:pPr>
      <w:r w:rsidRPr="000179A9">
        <w:rPr>
          <w:rFonts w:asciiTheme="minorHAnsi" w:hAnsiTheme="minorHAnsi" w:cstheme="minorHAnsi"/>
          <w:sz w:val="22"/>
          <w:szCs w:val="22"/>
        </w:rPr>
        <w:t>il Decreto Legislativo 30 dicembre 1992, n. 502,</w:t>
      </w:r>
      <w:r w:rsidR="0076447F" w:rsidRPr="000179A9">
        <w:rPr>
          <w:rFonts w:asciiTheme="minorHAnsi" w:hAnsiTheme="minorHAnsi" w:cstheme="minorHAnsi"/>
          <w:sz w:val="22"/>
          <w:szCs w:val="22"/>
          <w:shd w:val="clear" w:color="auto" w:fill="FFFFFF"/>
        </w:rPr>
        <w:t xml:space="preserve"> </w:t>
      </w:r>
      <w:r w:rsidRPr="000179A9">
        <w:rPr>
          <w:rFonts w:asciiTheme="minorHAnsi" w:hAnsiTheme="minorHAnsi" w:cstheme="minorHAnsi"/>
          <w:sz w:val="22"/>
          <w:szCs w:val="22"/>
        </w:rPr>
        <w:t>ha riordinato la disciplina in materia sanitaria, a norma dell’art</w:t>
      </w:r>
      <w:r w:rsidR="002C3808" w:rsidRPr="000179A9">
        <w:rPr>
          <w:rFonts w:asciiTheme="minorHAnsi" w:hAnsiTheme="minorHAnsi" w:cstheme="minorHAnsi"/>
          <w:sz w:val="22"/>
          <w:szCs w:val="22"/>
        </w:rPr>
        <w:t>icolo</w:t>
      </w:r>
      <w:r w:rsidRPr="000179A9">
        <w:rPr>
          <w:rFonts w:asciiTheme="minorHAnsi" w:hAnsiTheme="minorHAnsi" w:cstheme="minorHAnsi"/>
          <w:sz w:val="22"/>
          <w:szCs w:val="22"/>
        </w:rPr>
        <w:t xml:space="preserve"> 1 della Legge 23 ottobre 1992, n. 421;</w:t>
      </w:r>
    </w:p>
    <w:p w14:paraId="002268BC" w14:textId="1938F9A4" w:rsidR="00F5614E" w:rsidRPr="000179A9" w:rsidRDefault="00F5614E" w:rsidP="000179A9">
      <w:pPr>
        <w:numPr>
          <w:ilvl w:val="0"/>
          <w:numId w:val="1"/>
        </w:numPr>
        <w:ind w:left="357" w:hanging="357"/>
        <w:jc w:val="both"/>
        <w:rPr>
          <w:rFonts w:asciiTheme="minorHAnsi" w:hAnsiTheme="minorHAnsi" w:cstheme="minorHAnsi"/>
          <w:sz w:val="22"/>
          <w:szCs w:val="22"/>
        </w:rPr>
      </w:pPr>
      <w:r w:rsidRPr="000179A9">
        <w:rPr>
          <w:rFonts w:asciiTheme="minorHAnsi" w:hAnsiTheme="minorHAnsi" w:cstheme="minorHAnsi"/>
          <w:sz w:val="22"/>
          <w:szCs w:val="22"/>
        </w:rPr>
        <w:t xml:space="preserve">la </w:t>
      </w:r>
      <w:r w:rsidR="00834025" w:rsidRPr="000179A9">
        <w:rPr>
          <w:rFonts w:asciiTheme="minorHAnsi" w:hAnsiTheme="minorHAnsi" w:cstheme="minorHAnsi"/>
          <w:sz w:val="22"/>
          <w:szCs w:val="22"/>
        </w:rPr>
        <w:t>L</w:t>
      </w:r>
      <w:r w:rsidRPr="000179A9">
        <w:rPr>
          <w:rFonts w:asciiTheme="minorHAnsi" w:hAnsiTheme="minorHAnsi" w:cstheme="minorHAnsi"/>
          <w:sz w:val="22"/>
          <w:szCs w:val="22"/>
        </w:rPr>
        <w:t>egge 24 giugno 1997, n.</w:t>
      </w:r>
      <w:r w:rsidR="00157C15" w:rsidRPr="000179A9">
        <w:rPr>
          <w:rFonts w:asciiTheme="minorHAnsi" w:hAnsiTheme="minorHAnsi" w:cstheme="minorHAnsi"/>
          <w:sz w:val="22"/>
          <w:szCs w:val="22"/>
        </w:rPr>
        <w:t xml:space="preserve"> </w:t>
      </w:r>
      <w:r w:rsidRPr="000179A9">
        <w:rPr>
          <w:rFonts w:asciiTheme="minorHAnsi" w:hAnsiTheme="minorHAnsi" w:cstheme="minorHAnsi"/>
          <w:sz w:val="22"/>
          <w:szCs w:val="22"/>
        </w:rPr>
        <w:t>196</w:t>
      </w:r>
      <w:r w:rsidR="00157C15" w:rsidRPr="000179A9">
        <w:rPr>
          <w:rFonts w:asciiTheme="minorHAnsi" w:hAnsiTheme="minorHAnsi" w:cstheme="minorHAnsi"/>
          <w:sz w:val="22"/>
          <w:szCs w:val="22"/>
        </w:rPr>
        <w:t>,</w:t>
      </w:r>
      <w:r w:rsidRPr="000179A9">
        <w:rPr>
          <w:rFonts w:asciiTheme="minorHAnsi" w:hAnsiTheme="minorHAnsi" w:cstheme="minorHAnsi"/>
          <w:sz w:val="22"/>
          <w:szCs w:val="22"/>
        </w:rPr>
        <w:t xml:space="preserve"> "Norme in materia di promozione dell'occupazione", individua i tirocini formativi e di orientamento, quali strumenti utili al fine di realizzare momenti di alternanza tra studio e lavoro e di agevolare le scelte professionali mediante la conoscenza diretta del mondo del lavoro;  </w:t>
      </w:r>
    </w:p>
    <w:p w14:paraId="4318B256" w14:textId="2BCB95AA" w:rsidR="00F5614E" w:rsidRPr="000179A9" w:rsidRDefault="00F5614E" w:rsidP="000179A9">
      <w:pPr>
        <w:numPr>
          <w:ilvl w:val="0"/>
          <w:numId w:val="1"/>
        </w:numPr>
        <w:jc w:val="both"/>
        <w:rPr>
          <w:rFonts w:asciiTheme="minorHAnsi" w:hAnsiTheme="minorHAnsi" w:cstheme="minorHAnsi"/>
          <w:sz w:val="22"/>
          <w:szCs w:val="22"/>
        </w:rPr>
      </w:pPr>
      <w:r w:rsidRPr="000179A9">
        <w:rPr>
          <w:rFonts w:asciiTheme="minorHAnsi" w:hAnsiTheme="minorHAnsi" w:cstheme="minorHAnsi"/>
          <w:sz w:val="22"/>
          <w:szCs w:val="22"/>
        </w:rPr>
        <w:t>il D</w:t>
      </w:r>
      <w:r w:rsidR="00FA211B" w:rsidRPr="000179A9">
        <w:rPr>
          <w:rFonts w:asciiTheme="minorHAnsi" w:hAnsiTheme="minorHAnsi" w:cstheme="minorHAnsi"/>
          <w:sz w:val="22"/>
          <w:szCs w:val="22"/>
        </w:rPr>
        <w:t>ecreto Ministeriale</w:t>
      </w:r>
      <w:r w:rsidRPr="000179A9">
        <w:rPr>
          <w:rFonts w:asciiTheme="minorHAnsi" w:hAnsiTheme="minorHAnsi" w:cstheme="minorHAnsi"/>
          <w:sz w:val="22"/>
          <w:szCs w:val="22"/>
        </w:rPr>
        <w:t xml:space="preserve"> 25 marzo 1998, n. 142</w:t>
      </w:r>
      <w:r w:rsidR="00157C15" w:rsidRPr="000179A9">
        <w:rPr>
          <w:rFonts w:asciiTheme="minorHAnsi" w:hAnsiTheme="minorHAnsi" w:cstheme="minorHAnsi"/>
          <w:sz w:val="22"/>
          <w:szCs w:val="22"/>
        </w:rPr>
        <w:t>,</w:t>
      </w:r>
      <w:r w:rsidRPr="000179A9">
        <w:rPr>
          <w:rFonts w:asciiTheme="minorHAnsi" w:hAnsiTheme="minorHAnsi" w:cstheme="minorHAnsi"/>
          <w:sz w:val="22"/>
          <w:szCs w:val="22"/>
        </w:rPr>
        <w:t xml:space="preserve"> "Regolamento recante norme di attuazione dei principi e dei criteri di cui all'articolo 18 della L</w:t>
      </w:r>
      <w:r w:rsidR="002C3808" w:rsidRPr="000179A9">
        <w:rPr>
          <w:rFonts w:asciiTheme="minorHAnsi" w:hAnsiTheme="minorHAnsi" w:cstheme="minorHAnsi"/>
          <w:sz w:val="22"/>
          <w:szCs w:val="22"/>
        </w:rPr>
        <w:t>egge</w:t>
      </w:r>
      <w:r w:rsidRPr="000179A9">
        <w:rPr>
          <w:rFonts w:asciiTheme="minorHAnsi" w:hAnsiTheme="minorHAnsi" w:cstheme="minorHAnsi"/>
          <w:sz w:val="22"/>
          <w:szCs w:val="22"/>
        </w:rPr>
        <w:t xml:space="preserve"> 24 giugno 1997, n.196, sui tirocini formativi e di orientamento", individua le Università tra i soggetti promotori dei tirocini formativi e di orientamento; </w:t>
      </w:r>
    </w:p>
    <w:p w14:paraId="34A1B4C4" w14:textId="4A959B7C" w:rsidR="00CA6C92" w:rsidRPr="000179A9" w:rsidRDefault="00CA6C92" w:rsidP="000179A9">
      <w:pPr>
        <w:numPr>
          <w:ilvl w:val="0"/>
          <w:numId w:val="1"/>
        </w:numPr>
        <w:jc w:val="both"/>
        <w:rPr>
          <w:rFonts w:asciiTheme="minorHAnsi" w:hAnsiTheme="minorHAnsi" w:cstheme="minorHAnsi"/>
          <w:sz w:val="22"/>
          <w:szCs w:val="22"/>
        </w:rPr>
      </w:pPr>
      <w:bookmarkStart w:id="0" w:name="inizio"/>
      <w:r w:rsidRPr="000179A9">
        <w:rPr>
          <w:rFonts w:asciiTheme="minorHAnsi" w:hAnsiTheme="minorHAnsi" w:cstheme="minorHAnsi"/>
          <w:sz w:val="22"/>
          <w:szCs w:val="22"/>
        </w:rPr>
        <w:t xml:space="preserve">il Decreto </w:t>
      </w:r>
      <w:r w:rsidR="0076447F" w:rsidRPr="000179A9">
        <w:rPr>
          <w:rFonts w:asciiTheme="minorHAnsi" w:hAnsiTheme="minorHAnsi" w:cstheme="minorHAnsi"/>
          <w:sz w:val="22"/>
          <w:szCs w:val="22"/>
        </w:rPr>
        <w:t>L</w:t>
      </w:r>
      <w:r w:rsidRPr="000179A9">
        <w:rPr>
          <w:rFonts w:asciiTheme="minorHAnsi" w:hAnsiTheme="minorHAnsi" w:cstheme="minorHAnsi"/>
          <w:sz w:val="22"/>
          <w:szCs w:val="22"/>
        </w:rPr>
        <w:t>egislativo 8 giugno 2001, n. 231</w:t>
      </w:r>
      <w:r w:rsidR="0076447F" w:rsidRPr="000179A9">
        <w:rPr>
          <w:rFonts w:asciiTheme="minorHAnsi" w:hAnsiTheme="minorHAnsi" w:cstheme="minorHAnsi"/>
          <w:sz w:val="22"/>
          <w:szCs w:val="22"/>
        </w:rPr>
        <w:t>, “</w:t>
      </w:r>
      <w:bookmarkEnd w:id="0"/>
      <w:r w:rsidRPr="000179A9">
        <w:rPr>
          <w:rFonts w:asciiTheme="minorHAnsi" w:hAnsiTheme="minorHAnsi" w:cstheme="minorHAnsi"/>
          <w:sz w:val="22"/>
          <w:szCs w:val="22"/>
        </w:rPr>
        <w:t xml:space="preserve">Disciplina della responsabilità amministrativa delle persone giuridiche, delle società e delle associazioni anche prive di personalità giuridica, a norma dell'articolo 11 della </w:t>
      </w:r>
      <w:r w:rsidR="002C3808" w:rsidRPr="000179A9">
        <w:rPr>
          <w:rFonts w:asciiTheme="minorHAnsi" w:hAnsiTheme="minorHAnsi" w:cstheme="minorHAnsi"/>
          <w:sz w:val="22"/>
          <w:szCs w:val="22"/>
        </w:rPr>
        <w:t>L</w:t>
      </w:r>
      <w:r w:rsidRPr="000179A9">
        <w:rPr>
          <w:rFonts w:asciiTheme="minorHAnsi" w:hAnsiTheme="minorHAnsi" w:cstheme="minorHAnsi"/>
          <w:sz w:val="22"/>
          <w:szCs w:val="22"/>
        </w:rPr>
        <w:t>egge 29 settembre 2000, n. 300</w:t>
      </w:r>
      <w:r w:rsidR="0076447F" w:rsidRPr="000179A9">
        <w:rPr>
          <w:rFonts w:asciiTheme="minorHAnsi" w:hAnsiTheme="minorHAnsi" w:cstheme="minorHAnsi"/>
          <w:sz w:val="22"/>
          <w:szCs w:val="22"/>
        </w:rPr>
        <w:t>”,</w:t>
      </w:r>
      <w:r w:rsidR="0076447F" w:rsidRPr="000179A9">
        <w:rPr>
          <w:rFonts w:asciiTheme="minorHAnsi" w:hAnsiTheme="minorHAnsi" w:cstheme="minorHAnsi"/>
          <w:sz w:val="22"/>
          <w:szCs w:val="22"/>
          <w:shd w:val="clear" w:color="auto" w:fill="FFFFFF"/>
        </w:rPr>
        <w:t xml:space="preserve"> successivamente </w:t>
      </w:r>
      <w:r w:rsidR="0076447F" w:rsidRPr="000179A9">
        <w:rPr>
          <w:rStyle w:val="Enfasigrassetto"/>
          <w:rFonts w:asciiTheme="minorHAnsi" w:hAnsiTheme="minorHAnsi" w:cstheme="minorHAnsi"/>
          <w:b w:val="0"/>
          <w:bCs w:val="0"/>
          <w:sz w:val="22"/>
          <w:szCs w:val="22"/>
          <w:shd w:val="clear" w:color="auto" w:fill="FFFFFF"/>
        </w:rPr>
        <w:t>aggiornato dalla Legge 125/2008,</w:t>
      </w:r>
      <w:r w:rsidR="0076447F" w:rsidRPr="000179A9">
        <w:rPr>
          <w:rFonts w:asciiTheme="minorHAnsi" w:hAnsiTheme="minorHAnsi" w:cstheme="minorHAnsi"/>
          <w:sz w:val="22"/>
          <w:szCs w:val="22"/>
          <w:shd w:val="clear" w:color="auto" w:fill="FFFFFF"/>
        </w:rPr>
        <w:t xml:space="preserve"> introduce il principio della responsabilità amministrativa delle persone giuridiche per specifiche tipologie di reato commesse da amministratori e dipendenti di aziende ed enti, che sono pertanto tenute a dotarsi di un </w:t>
      </w:r>
      <w:r w:rsidR="0076447F" w:rsidRPr="000179A9">
        <w:rPr>
          <w:rStyle w:val="Enfasigrassetto"/>
          <w:rFonts w:asciiTheme="minorHAnsi" w:hAnsiTheme="minorHAnsi" w:cstheme="minorHAnsi"/>
          <w:b w:val="0"/>
          <w:bCs w:val="0"/>
          <w:sz w:val="22"/>
          <w:szCs w:val="22"/>
          <w:shd w:val="clear" w:color="auto" w:fill="FFFFFF"/>
        </w:rPr>
        <w:t>Codice Etico;</w:t>
      </w:r>
    </w:p>
    <w:p w14:paraId="2D7C25F8" w14:textId="12845B36" w:rsidR="00157C15" w:rsidRPr="000179A9" w:rsidRDefault="00834025" w:rsidP="000179A9">
      <w:pPr>
        <w:numPr>
          <w:ilvl w:val="0"/>
          <w:numId w:val="1"/>
        </w:numPr>
        <w:jc w:val="both"/>
        <w:rPr>
          <w:rFonts w:asciiTheme="minorHAnsi" w:hAnsiTheme="minorHAnsi" w:cstheme="minorHAnsi"/>
          <w:sz w:val="22"/>
          <w:szCs w:val="22"/>
        </w:rPr>
      </w:pPr>
      <w:r w:rsidRPr="000179A9">
        <w:rPr>
          <w:rFonts w:asciiTheme="minorHAnsi" w:hAnsiTheme="minorHAnsi" w:cstheme="minorHAnsi"/>
          <w:sz w:val="22"/>
          <w:szCs w:val="22"/>
        </w:rPr>
        <w:t xml:space="preserve">il </w:t>
      </w:r>
      <w:r w:rsidR="00F5614E" w:rsidRPr="000179A9">
        <w:rPr>
          <w:rFonts w:asciiTheme="minorHAnsi" w:hAnsiTheme="minorHAnsi" w:cstheme="minorHAnsi"/>
          <w:sz w:val="22"/>
          <w:szCs w:val="22"/>
        </w:rPr>
        <w:t>D</w:t>
      </w:r>
      <w:r w:rsidR="00FA211B" w:rsidRPr="000179A9">
        <w:rPr>
          <w:rFonts w:asciiTheme="minorHAnsi" w:hAnsiTheme="minorHAnsi" w:cstheme="minorHAnsi"/>
          <w:sz w:val="22"/>
          <w:szCs w:val="22"/>
        </w:rPr>
        <w:t>ecreto Ministeriale</w:t>
      </w:r>
      <w:r w:rsidRPr="000179A9">
        <w:rPr>
          <w:rFonts w:asciiTheme="minorHAnsi" w:hAnsiTheme="minorHAnsi" w:cstheme="minorHAnsi"/>
          <w:sz w:val="22"/>
          <w:szCs w:val="22"/>
        </w:rPr>
        <w:t xml:space="preserve"> </w:t>
      </w:r>
      <w:r w:rsidR="00F5614E" w:rsidRPr="000179A9">
        <w:rPr>
          <w:rFonts w:asciiTheme="minorHAnsi" w:hAnsiTheme="minorHAnsi" w:cstheme="minorHAnsi"/>
          <w:sz w:val="22"/>
          <w:szCs w:val="22"/>
        </w:rPr>
        <w:t>22 ottobre 2004</w:t>
      </w:r>
      <w:r w:rsidR="00157C15" w:rsidRPr="000179A9">
        <w:rPr>
          <w:rFonts w:asciiTheme="minorHAnsi" w:hAnsiTheme="minorHAnsi" w:cstheme="minorHAnsi"/>
          <w:sz w:val="22"/>
          <w:szCs w:val="22"/>
        </w:rPr>
        <w:t>,</w:t>
      </w:r>
      <w:r w:rsidR="00F5614E" w:rsidRPr="000179A9">
        <w:rPr>
          <w:rFonts w:asciiTheme="minorHAnsi" w:hAnsiTheme="minorHAnsi" w:cstheme="minorHAnsi"/>
          <w:sz w:val="22"/>
          <w:szCs w:val="22"/>
        </w:rPr>
        <w:t xml:space="preserve"> n. 270</w:t>
      </w:r>
      <w:r w:rsidR="00157C15" w:rsidRPr="000179A9">
        <w:rPr>
          <w:rFonts w:asciiTheme="minorHAnsi" w:hAnsiTheme="minorHAnsi" w:cstheme="minorHAnsi"/>
          <w:sz w:val="22"/>
          <w:szCs w:val="22"/>
        </w:rPr>
        <w:t>,</w:t>
      </w:r>
      <w:r w:rsidR="00F5614E" w:rsidRPr="000179A9">
        <w:rPr>
          <w:rFonts w:asciiTheme="minorHAnsi" w:hAnsiTheme="minorHAnsi" w:cstheme="minorHAnsi"/>
          <w:sz w:val="22"/>
          <w:szCs w:val="22"/>
        </w:rPr>
        <w:t xml:space="preserve"> “Modifiche al regolamento recante norme concernenti l’autonomia didattica degli atenei, approvato con decreto del Ministro dell’università e della ricerca scientifica e tecnologica 3 novembre 1999, n</w:t>
      </w:r>
      <w:r w:rsidR="00643087" w:rsidRPr="000179A9">
        <w:rPr>
          <w:rFonts w:asciiTheme="minorHAnsi" w:hAnsiTheme="minorHAnsi" w:cstheme="minorHAnsi"/>
          <w:sz w:val="22"/>
          <w:szCs w:val="22"/>
        </w:rPr>
        <w:t>.</w:t>
      </w:r>
      <w:r w:rsidR="00F5614E" w:rsidRPr="000179A9">
        <w:rPr>
          <w:rFonts w:asciiTheme="minorHAnsi" w:hAnsiTheme="minorHAnsi" w:cstheme="minorHAnsi"/>
          <w:sz w:val="22"/>
          <w:szCs w:val="22"/>
        </w:rPr>
        <w:t xml:space="preserve"> </w:t>
      </w:r>
      <w:smartTag w:uri="urn:schemas-microsoft-com:office:smarttags" w:element="metricconverter">
        <w:smartTagPr>
          <w:attr w:name="ProductID" w:val="509”"/>
        </w:smartTagPr>
        <w:r w:rsidR="00F5614E" w:rsidRPr="000179A9">
          <w:rPr>
            <w:rFonts w:asciiTheme="minorHAnsi" w:hAnsiTheme="minorHAnsi" w:cstheme="minorHAnsi"/>
            <w:sz w:val="22"/>
            <w:szCs w:val="22"/>
          </w:rPr>
          <w:t>509”</w:t>
        </w:r>
      </w:smartTag>
      <w:r w:rsidR="00157C15" w:rsidRPr="000179A9">
        <w:rPr>
          <w:rFonts w:asciiTheme="minorHAnsi" w:hAnsiTheme="minorHAnsi" w:cstheme="minorHAnsi"/>
          <w:sz w:val="22"/>
          <w:szCs w:val="22"/>
        </w:rPr>
        <w:t xml:space="preserve"> prevede, all’</w:t>
      </w:r>
      <w:r w:rsidR="009F125C" w:rsidRPr="000179A9">
        <w:rPr>
          <w:rFonts w:asciiTheme="minorHAnsi" w:hAnsiTheme="minorHAnsi" w:cstheme="minorHAnsi"/>
          <w:sz w:val="22"/>
          <w:szCs w:val="22"/>
        </w:rPr>
        <w:t>articolo</w:t>
      </w:r>
      <w:r w:rsidR="00157C15" w:rsidRPr="000179A9">
        <w:rPr>
          <w:rFonts w:asciiTheme="minorHAnsi" w:hAnsiTheme="minorHAnsi" w:cstheme="minorHAnsi"/>
          <w:sz w:val="22"/>
          <w:szCs w:val="22"/>
        </w:rPr>
        <w:t xml:space="preserve"> 10, che oltre alle attività formative qualificanti, i corsi di studio devono anche contemplare attività formative utili per l'inserimento nel mondo del lavoro, nonché attività formative volte ad agevolare le scelte professionali, mediante la conoscenza diretta del settore lavorativo cui il titolo di studio può dare accesso, tra cui, in particolare, i tirocini formativi e di orientamento;</w:t>
      </w:r>
    </w:p>
    <w:p w14:paraId="7AABE4BB" w14:textId="30FF4D28" w:rsidR="00B14506" w:rsidRPr="0096704B" w:rsidRDefault="00B14506" w:rsidP="000179A9">
      <w:pPr>
        <w:numPr>
          <w:ilvl w:val="0"/>
          <w:numId w:val="1"/>
        </w:numPr>
        <w:jc w:val="both"/>
        <w:rPr>
          <w:rFonts w:asciiTheme="minorHAnsi" w:hAnsiTheme="minorHAnsi" w:cstheme="minorHAnsi"/>
          <w:sz w:val="22"/>
          <w:szCs w:val="22"/>
        </w:rPr>
      </w:pPr>
      <w:r w:rsidRPr="0096704B">
        <w:rPr>
          <w:rFonts w:asciiTheme="minorHAnsi" w:hAnsiTheme="minorHAnsi" w:cstheme="minorHAnsi"/>
          <w:sz w:val="22"/>
          <w:szCs w:val="22"/>
        </w:rPr>
        <w:t xml:space="preserve">il Decreto Legislativo 9 aprile 2008, n. 81, “Attuazione dell'articolo 1 della </w:t>
      </w:r>
      <w:r w:rsidR="002C3808" w:rsidRPr="0096704B">
        <w:rPr>
          <w:rFonts w:asciiTheme="minorHAnsi" w:hAnsiTheme="minorHAnsi" w:cstheme="minorHAnsi"/>
          <w:sz w:val="22"/>
          <w:szCs w:val="22"/>
        </w:rPr>
        <w:t>L</w:t>
      </w:r>
      <w:r w:rsidRPr="0096704B">
        <w:rPr>
          <w:rFonts w:asciiTheme="minorHAnsi" w:hAnsiTheme="minorHAnsi" w:cstheme="minorHAnsi"/>
          <w:sz w:val="22"/>
          <w:szCs w:val="22"/>
        </w:rPr>
        <w:t xml:space="preserve">egge 3 agosto 2007, n. 123, in materia di tutela della salute e della sicurezza nei luoghi di lavoro”, in particolare l’articolo 2, comma 1, lettera a), equipara al lavoratore, ai fini dell’applicazione della normativa in materia di salute e sicurezza nei luoghi di lavoro, </w:t>
      </w:r>
      <w:r w:rsidR="00F25246">
        <w:rPr>
          <w:rFonts w:asciiTheme="minorHAnsi" w:hAnsiTheme="minorHAnsi" w:cstheme="minorHAnsi"/>
          <w:sz w:val="22"/>
          <w:szCs w:val="22"/>
        </w:rPr>
        <w:t xml:space="preserve">il soggetto </w:t>
      </w:r>
      <w:r w:rsidRPr="0096704B">
        <w:rPr>
          <w:rFonts w:asciiTheme="minorHAnsi" w:hAnsiTheme="minorHAnsi" w:cstheme="minorHAnsi"/>
          <w:sz w:val="22"/>
          <w:szCs w:val="22"/>
        </w:rPr>
        <w:t>beneficiario delle iniziative di tirocini formativi e di orientamento;</w:t>
      </w:r>
    </w:p>
    <w:p w14:paraId="0B6D13FC" w14:textId="0BAE2359" w:rsidR="00763B46" w:rsidRPr="000179A9" w:rsidRDefault="00763B46" w:rsidP="000179A9">
      <w:pPr>
        <w:pStyle w:val="BA1"/>
        <w:numPr>
          <w:ilvl w:val="0"/>
          <w:numId w:val="1"/>
        </w:numPr>
        <w:autoSpaceDE w:val="0"/>
        <w:autoSpaceDN w:val="0"/>
        <w:adjustRightInd w:val="0"/>
        <w:ind w:left="357" w:hanging="357"/>
        <w:rPr>
          <w:rFonts w:asciiTheme="minorHAnsi" w:hAnsiTheme="minorHAnsi" w:cstheme="minorHAnsi"/>
          <w:sz w:val="22"/>
          <w:szCs w:val="22"/>
        </w:rPr>
      </w:pPr>
      <w:r w:rsidRPr="0096704B">
        <w:rPr>
          <w:rFonts w:asciiTheme="minorHAnsi" w:hAnsiTheme="minorHAnsi" w:cstheme="minorHAnsi"/>
          <w:sz w:val="22"/>
          <w:szCs w:val="22"/>
        </w:rPr>
        <w:t xml:space="preserve">il Decreto Interministeriale 19 febbraio 2009 “Determinazione delle classi delle lauree delle professioni sanitarie” </w:t>
      </w:r>
      <w:r w:rsidR="006E1A6C" w:rsidRPr="0096704B">
        <w:rPr>
          <w:rFonts w:asciiTheme="minorHAnsi" w:hAnsiTheme="minorHAnsi" w:cstheme="minorHAnsi"/>
          <w:sz w:val="22"/>
          <w:szCs w:val="22"/>
        </w:rPr>
        <w:t>sottolinea</w:t>
      </w:r>
      <w:r w:rsidRPr="0096704B">
        <w:rPr>
          <w:rFonts w:asciiTheme="minorHAnsi" w:hAnsiTheme="minorHAnsi" w:cstheme="minorHAnsi"/>
          <w:sz w:val="22"/>
          <w:szCs w:val="22"/>
        </w:rPr>
        <w:t xml:space="preserve"> la valenza dell'attività formativa pratica e di tirocinio clinico, come parte integrante e </w:t>
      </w:r>
      <w:r w:rsidRPr="000179A9">
        <w:rPr>
          <w:rFonts w:asciiTheme="minorHAnsi" w:hAnsiTheme="minorHAnsi" w:cstheme="minorHAnsi"/>
          <w:sz w:val="22"/>
          <w:szCs w:val="22"/>
        </w:rPr>
        <w:t xml:space="preserve">qualificante della formazione professionale nell’ambito delle professioni sanitarie, attribuendo ad essa almeno 60 crediti formativi universitari conseguibili con la supervisione e la guida di tutori professionali </w:t>
      </w:r>
      <w:r w:rsidRPr="000179A9">
        <w:rPr>
          <w:rFonts w:asciiTheme="minorHAnsi" w:hAnsiTheme="minorHAnsi" w:cstheme="minorHAnsi"/>
          <w:sz w:val="22"/>
          <w:szCs w:val="22"/>
        </w:rPr>
        <w:lastRenderedPageBreak/>
        <w:t>appositamente assegnati e coordinata da un docente appartenente al più elevato livello formativo previsto per ciascun specifico profilo professionale e corrispondente alle norme definite a livello europeo ove esistenti;</w:t>
      </w:r>
    </w:p>
    <w:p w14:paraId="0E593FE1" w14:textId="6CABA9C0" w:rsidR="00CA6C92" w:rsidRPr="000179A9" w:rsidRDefault="00CA6C92" w:rsidP="000179A9">
      <w:pPr>
        <w:pStyle w:val="Titolo2"/>
        <w:numPr>
          <w:ilvl w:val="0"/>
          <w:numId w:val="1"/>
        </w:numPr>
        <w:shd w:val="clear" w:color="auto" w:fill="FFFFFF"/>
        <w:spacing w:before="0"/>
        <w:jc w:val="both"/>
        <w:rPr>
          <w:rFonts w:asciiTheme="minorHAnsi" w:hAnsiTheme="minorHAnsi" w:cstheme="minorHAnsi"/>
          <w:color w:val="auto"/>
          <w:sz w:val="22"/>
          <w:szCs w:val="22"/>
        </w:rPr>
      </w:pPr>
      <w:r w:rsidRPr="000179A9">
        <w:rPr>
          <w:rFonts w:asciiTheme="minorHAnsi" w:hAnsiTheme="minorHAnsi" w:cstheme="minorHAnsi"/>
          <w:color w:val="auto"/>
          <w:sz w:val="22"/>
          <w:szCs w:val="22"/>
        </w:rPr>
        <w:t xml:space="preserve">la Legge 30 dicembre 2010, n. 240, “Norme in materia di organizzazione delle università, di personale accademico e reclutamento, nonché delega al Governo per incentivare la qualità e l'efficienza del sistema universitario” costituisce </w:t>
      </w:r>
      <w:r w:rsidR="006E1A6C" w:rsidRPr="000179A9">
        <w:rPr>
          <w:rFonts w:asciiTheme="minorHAnsi" w:hAnsiTheme="minorHAnsi" w:cstheme="minorHAnsi"/>
          <w:color w:val="auto"/>
          <w:sz w:val="22"/>
          <w:szCs w:val="22"/>
        </w:rPr>
        <w:t>la normativa</w:t>
      </w:r>
      <w:r w:rsidRPr="000179A9">
        <w:rPr>
          <w:rFonts w:asciiTheme="minorHAnsi" w:hAnsiTheme="minorHAnsi" w:cstheme="minorHAnsi"/>
          <w:color w:val="auto"/>
          <w:sz w:val="22"/>
          <w:szCs w:val="22"/>
        </w:rPr>
        <w:t xml:space="preserve"> </w:t>
      </w:r>
      <w:r w:rsidR="006E1A6C" w:rsidRPr="000179A9">
        <w:rPr>
          <w:rFonts w:asciiTheme="minorHAnsi" w:hAnsiTheme="minorHAnsi" w:cstheme="minorHAnsi"/>
          <w:color w:val="auto"/>
          <w:sz w:val="22"/>
          <w:szCs w:val="22"/>
        </w:rPr>
        <w:t>di riferimento della</w:t>
      </w:r>
      <w:r w:rsidRPr="000179A9">
        <w:rPr>
          <w:rFonts w:asciiTheme="minorHAnsi" w:hAnsiTheme="minorHAnsi" w:cstheme="minorHAnsi"/>
          <w:color w:val="auto"/>
          <w:sz w:val="22"/>
          <w:szCs w:val="22"/>
        </w:rPr>
        <w:t xml:space="preserve"> riforma del sistema universitario;</w:t>
      </w:r>
    </w:p>
    <w:p w14:paraId="6CC455B2" w14:textId="7BCE7084" w:rsidR="004B503A" w:rsidRPr="000179A9" w:rsidRDefault="004B503A" w:rsidP="000179A9">
      <w:pPr>
        <w:pStyle w:val="Titolo2"/>
        <w:numPr>
          <w:ilvl w:val="0"/>
          <w:numId w:val="1"/>
        </w:numPr>
        <w:shd w:val="clear" w:color="auto" w:fill="FFFFFF"/>
        <w:autoSpaceDE w:val="0"/>
        <w:autoSpaceDN w:val="0"/>
        <w:adjustRightInd w:val="0"/>
        <w:spacing w:before="0"/>
        <w:jc w:val="both"/>
        <w:rPr>
          <w:rFonts w:asciiTheme="minorHAnsi" w:eastAsia="Times New Roman" w:hAnsiTheme="minorHAnsi" w:cstheme="minorHAnsi"/>
          <w:color w:val="auto"/>
          <w:sz w:val="22"/>
          <w:szCs w:val="22"/>
        </w:rPr>
      </w:pPr>
      <w:r w:rsidRPr="000179A9">
        <w:rPr>
          <w:rFonts w:asciiTheme="minorHAnsi" w:hAnsiTheme="minorHAnsi" w:cstheme="minorHAnsi"/>
          <w:color w:val="auto"/>
          <w:sz w:val="22"/>
          <w:szCs w:val="22"/>
        </w:rPr>
        <w:t>il Decreto Legislativo </w:t>
      </w:r>
      <w:r w:rsidRPr="000179A9">
        <w:rPr>
          <w:rFonts w:asciiTheme="minorHAnsi" w:hAnsiTheme="minorHAnsi" w:cstheme="minorHAnsi"/>
          <w:color w:val="auto"/>
          <w:sz w:val="22"/>
          <w:szCs w:val="22"/>
          <w:bdr w:val="none" w:sz="0" w:space="0" w:color="auto" w:frame="1"/>
        </w:rPr>
        <w:t>31 luglio 2020, n. 101, “Attuazione della direttiva 2013/59/</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che stabilisce norme fondamentali di sicurezza relative alla protezione contro i pericoli derivanti dall'esposizione alle radiazioni ionizzanti, e che abroga le direttive 89/618/</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90/641/</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96/29/</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97/43/</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xml:space="preserve"> e 2003/122/</w:t>
      </w:r>
      <w:proofErr w:type="spellStart"/>
      <w:r w:rsidRPr="000179A9">
        <w:rPr>
          <w:rFonts w:asciiTheme="minorHAnsi" w:hAnsiTheme="minorHAnsi" w:cstheme="minorHAnsi"/>
          <w:color w:val="auto"/>
          <w:sz w:val="22"/>
          <w:szCs w:val="22"/>
          <w:bdr w:val="none" w:sz="0" w:space="0" w:color="auto" w:frame="1"/>
        </w:rPr>
        <w:t>Euratom</w:t>
      </w:r>
      <w:proofErr w:type="spellEnd"/>
      <w:r w:rsidRPr="000179A9">
        <w:rPr>
          <w:rFonts w:asciiTheme="minorHAnsi" w:hAnsiTheme="minorHAnsi" w:cstheme="minorHAnsi"/>
          <w:color w:val="auto"/>
          <w:sz w:val="22"/>
          <w:szCs w:val="22"/>
          <w:bdr w:val="none" w:sz="0" w:space="0" w:color="auto" w:frame="1"/>
        </w:rPr>
        <w:t xml:space="preserve"> e riordino della normativa di settore in attuazione dell'articolo 20, comma 1, lettera a), della legge 4 ottobre 2019, n. 117”, </w:t>
      </w:r>
      <w:r w:rsidR="00FC1FC6" w:rsidRPr="000179A9">
        <w:rPr>
          <w:rFonts w:asciiTheme="minorHAnsi" w:hAnsiTheme="minorHAnsi" w:cstheme="minorHAnsi"/>
          <w:color w:val="auto"/>
          <w:sz w:val="22"/>
          <w:szCs w:val="22"/>
          <w:bdr w:val="none" w:sz="0" w:space="0" w:color="auto" w:frame="1"/>
        </w:rPr>
        <w:t xml:space="preserve">fornisce </w:t>
      </w:r>
      <w:r w:rsidR="00FC1FC6" w:rsidRPr="000179A9">
        <w:rPr>
          <w:rFonts w:asciiTheme="minorHAnsi" w:eastAsiaTheme="minorHAnsi" w:hAnsiTheme="minorHAnsi" w:cstheme="minorHAnsi"/>
          <w:color w:val="auto"/>
          <w:sz w:val="22"/>
          <w:szCs w:val="22"/>
          <w:lang w:eastAsia="en-US"/>
        </w:rPr>
        <w:t>indicazioni degli obblighi informativi dei soggetti presso cui si svolge il tirocinio;</w:t>
      </w:r>
    </w:p>
    <w:p w14:paraId="6AFFEEDF" w14:textId="48400B4B" w:rsidR="00284D8D" w:rsidRPr="000179A9" w:rsidRDefault="00284D8D" w:rsidP="000179A9">
      <w:pPr>
        <w:pStyle w:val="Paragrafoelenco"/>
        <w:numPr>
          <w:ilvl w:val="0"/>
          <w:numId w:val="1"/>
        </w:numPr>
        <w:shd w:val="clear" w:color="auto" w:fill="FFFFFF"/>
        <w:autoSpaceDE w:val="0"/>
        <w:autoSpaceDN w:val="0"/>
        <w:adjustRightInd w:val="0"/>
        <w:ind w:left="357" w:hanging="357"/>
        <w:jc w:val="both"/>
        <w:rPr>
          <w:rFonts w:asciiTheme="minorHAnsi" w:hAnsiTheme="minorHAnsi" w:cstheme="minorHAnsi"/>
          <w:sz w:val="22"/>
          <w:szCs w:val="22"/>
        </w:rPr>
      </w:pPr>
      <w:r w:rsidRPr="000179A9">
        <w:rPr>
          <w:rFonts w:asciiTheme="minorHAnsi" w:hAnsiTheme="minorHAnsi" w:cstheme="minorHAnsi"/>
          <w:sz w:val="22"/>
          <w:szCs w:val="22"/>
        </w:rPr>
        <w:t>il Decreto Ministeriale 12 agosto 2020, n. 446, “Definizione delle nuove classi di Laurea ad orientamento professionale in professioni tecniche per l’edilizia e il territorio (LP-01), professioni tecniche agrarie, alimentari e forestali (LP-02), professioni tecniche industriali e dell’informazione (LP-03)”</w:t>
      </w:r>
      <w:r w:rsidRPr="000179A9">
        <w:rPr>
          <w:rFonts w:asciiTheme="minorHAnsi" w:eastAsiaTheme="minorHAnsi" w:hAnsiTheme="minorHAnsi" w:cstheme="minorHAnsi"/>
          <w:sz w:val="22"/>
          <w:szCs w:val="22"/>
          <w:lang w:eastAsia="en-US"/>
        </w:rPr>
        <w:t xml:space="preserve"> prevede per tali tipologie di corsi di studio una consistente attività di tirocinio, da svolgere necessariamente presso imprese, aziende, studi professionali, amministrazioni pubbliche, enti pubblici o privati, ivi compresi quelli del terzo settore, od ordini o collegi professionali, a cui destinare almeno 48 </w:t>
      </w:r>
      <w:r w:rsidR="00421284" w:rsidRPr="000179A9">
        <w:rPr>
          <w:rFonts w:asciiTheme="minorHAnsi" w:hAnsiTheme="minorHAnsi" w:cstheme="minorHAnsi"/>
          <w:sz w:val="22"/>
          <w:szCs w:val="22"/>
        </w:rPr>
        <w:t>crediti formativi universitari</w:t>
      </w:r>
      <w:r w:rsidRPr="000179A9">
        <w:rPr>
          <w:rFonts w:asciiTheme="minorHAnsi" w:eastAsiaTheme="minorHAnsi" w:hAnsiTheme="minorHAnsi" w:cstheme="minorHAnsi"/>
          <w:sz w:val="22"/>
          <w:szCs w:val="22"/>
          <w:lang w:eastAsia="en-US"/>
        </w:rPr>
        <w:t>;</w:t>
      </w:r>
    </w:p>
    <w:p w14:paraId="3A00754D" w14:textId="2F04968F" w:rsidR="001D2B82" w:rsidRDefault="001D2B82" w:rsidP="000179A9">
      <w:pPr>
        <w:pStyle w:val="Titolo2"/>
        <w:numPr>
          <w:ilvl w:val="0"/>
          <w:numId w:val="1"/>
        </w:numPr>
        <w:shd w:val="clear" w:color="auto" w:fill="FFFFFF"/>
        <w:spacing w:before="0"/>
        <w:ind w:left="357" w:hanging="357"/>
        <w:jc w:val="both"/>
        <w:rPr>
          <w:rFonts w:asciiTheme="minorHAnsi" w:eastAsia="Times New Roman" w:hAnsiTheme="minorHAnsi" w:cstheme="minorHAnsi"/>
          <w:color w:val="auto"/>
          <w:sz w:val="22"/>
          <w:szCs w:val="22"/>
        </w:rPr>
      </w:pPr>
      <w:r w:rsidRPr="000179A9">
        <w:rPr>
          <w:rFonts w:asciiTheme="minorHAnsi" w:hAnsiTheme="minorHAnsi" w:cstheme="minorHAnsi"/>
          <w:color w:val="auto"/>
          <w:sz w:val="22"/>
          <w:szCs w:val="22"/>
        </w:rPr>
        <w:t>la Legge </w:t>
      </w:r>
      <w:r w:rsidRPr="000179A9">
        <w:rPr>
          <w:rFonts w:asciiTheme="minorHAnsi" w:hAnsiTheme="minorHAnsi" w:cstheme="minorHAnsi"/>
          <w:color w:val="auto"/>
          <w:sz w:val="22"/>
          <w:szCs w:val="22"/>
          <w:bdr w:val="none" w:sz="0" w:space="0" w:color="auto" w:frame="1"/>
        </w:rPr>
        <w:t>8 novembre 2021, n. 163, “Disposizioni in materia di titoli universitari abilitanti” prevede, n</w:t>
      </w:r>
      <w:r w:rsidRPr="000179A9">
        <w:rPr>
          <w:rFonts w:asciiTheme="minorHAnsi" w:eastAsia="Times New Roman" w:hAnsiTheme="minorHAnsi" w:cstheme="minorHAnsi"/>
          <w:color w:val="auto"/>
          <w:sz w:val="22"/>
          <w:szCs w:val="22"/>
        </w:rPr>
        <w:t>ell'ambito delle attività formative professionalizzanti di specifiche classi di laurea magistrale, che almeno 30 crediti formativi universitari siano acquisiti con lo svolgimento di un tirocinio pratico-valutativo interno ai corsi di studio;</w:t>
      </w:r>
    </w:p>
    <w:p w14:paraId="39A9CAF0" w14:textId="19E7D823" w:rsidR="00A542CE" w:rsidRPr="00A542CE" w:rsidRDefault="00A542CE" w:rsidP="00A542CE">
      <w:pPr>
        <w:pStyle w:val="Paragrafoelenco"/>
        <w:numPr>
          <w:ilvl w:val="0"/>
          <w:numId w:val="1"/>
        </w:numPr>
        <w:jc w:val="both"/>
        <w:rPr>
          <w:rFonts w:asciiTheme="minorHAnsi" w:hAnsiTheme="minorHAnsi" w:cstheme="minorHAnsi"/>
          <w:sz w:val="22"/>
          <w:szCs w:val="22"/>
        </w:rPr>
      </w:pPr>
      <w:r w:rsidRPr="00A542CE">
        <w:rPr>
          <w:rFonts w:asciiTheme="minorHAnsi" w:hAnsiTheme="minorHAnsi" w:cstheme="minorHAnsi"/>
          <w:sz w:val="22"/>
          <w:szCs w:val="22"/>
        </w:rPr>
        <w:t xml:space="preserve">lo Statuto dell’Università degli Studi di Parma prevede, tra i compiti dell’Ateneo, lo sviluppo delle relazioni con le altre Università e istituzioni di cultura e di ricerca nazionali e internazionali e favorisce i rapporti con le istituzioni pubbliche e private, con le imprese e le altre forze produttive, in quanto strumenti di diffusione, valorizzazione e verifica dei risultati della ricerca scientifica e della propria attività didattica, nonché la promozione e l’utilizzazione di forme di cooperazione con altre Università ed Enti italiani e stranieri, pubblici e privati, in conformità agli obiettivi generali della propria politica culturale di ricerca e di insegnamento, nel rispetto della libertà dei singoli; </w:t>
      </w:r>
    </w:p>
    <w:p w14:paraId="62199588" w14:textId="41DB2DDB" w:rsidR="00A542CE" w:rsidRDefault="00A542CE" w:rsidP="00A542CE">
      <w:pPr>
        <w:pStyle w:val="Default"/>
        <w:numPr>
          <w:ilvl w:val="0"/>
          <w:numId w:val="1"/>
        </w:numPr>
        <w:jc w:val="both"/>
        <w:rPr>
          <w:rFonts w:ascii="Calibri" w:hAnsi="Calibri" w:cs="Calibri"/>
          <w:color w:val="auto"/>
          <w:sz w:val="22"/>
          <w:szCs w:val="22"/>
        </w:rPr>
      </w:pPr>
      <w:r w:rsidRPr="00A542CE">
        <w:rPr>
          <w:rFonts w:asciiTheme="minorHAnsi" w:hAnsiTheme="minorHAnsi" w:cstheme="minorHAnsi"/>
          <w:color w:val="auto"/>
          <w:sz w:val="22"/>
          <w:szCs w:val="22"/>
        </w:rPr>
        <w:t xml:space="preserve">il Regolamento Didattico di Ateneo contempla la realizzazione di attività formative volte ad agevolare le scelte professionali, mediante la conoscenza diretta del settore lavorativo cui il titolo di studio può dare accesso, prevedendo inoltre che </w:t>
      </w:r>
      <w:r w:rsidRPr="00A542CE">
        <w:rPr>
          <w:rFonts w:ascii="Calibri" w:hAnsi="Calibri" w:cs="Calibri"/>
          <w:color w:val="auto"/>
          <w:sz w:val="22"/>
          <w:szCs w:val="22"/>
        </w:rPr>
        <w:t>le attività didattiche, comprese quelle di tirocinio, possano svolgersi, con l’approvazione dei competenti Consigli di Corso di Studio, anche presso qualificati enti pubblici e privati;</w:t>
      </w:r>
    </w:p>
    <w:p w14:paraId="4ECEB11F" w14:textId="4CAD34A6" w:rsidR="00A542CE" w:rsidRPr="00A542CE" w:rsidRDefault="00A542CE" w:rsidP="00D06900">
      <w:pPr>
        <w:pStyle w:val="Default"/>
        <w:numPr>
          <w:ilvl w:val="0"/>
          <w:numId w:val="1"/>
        </w:numPr>
        <w:jc w:val="both"/>
        <w:rPr>
          <w:rFonts w:asciiTheme="minorHAnsi" w:hAnsiTheme="minorHAnsi" w:cstheme="minorHAnsi"/>
          <w:color w:val="auto"/>
          <w:sz w:val="22"/>
          <w:szCs w:val="22"/>
        </w:rPr>
      </w:pPr>
      <w:r w:rsidRPr="00A542CE">
        <w:rPr>
          <w:rFonts w:asciiTheme="minorHAnsi" w:hAnsiTheme="minorHAnsi" w:cstheme="minorHAnsi"/>
          <w:color w:val="auto"/>
          <w:sz w:val="22"/>
          <w:szCs w:val="22"/>
        </w:rPr>
        <w:t xml:space="preserve">il Regolamento </w:t>
      </w:r>
      <w:r w:rsidRPr="00A542CE">
        <w:rPr>
          <w:rFonts w:asciiTheme="minorHAnsi" w:hAnsiTheme="minorHAnsi" w:cstheme="minorHAnsi"/>
          <w:sz w:val="22"/>
          <w:szCs w:val="22"/>
        </w:rPr>
        <w:t>dell’Università degli Studi di Parma per la Sicurezza e la Salute sul Luogo di lavoro intende assicurare, attraverso l’individuazione dei soggetti e delle relative responsabilità, competenze, funzioni, obblighi e controlli, un’efficace ed efficiente adozione e attuazione delle misure di prevenzione e protezione dai rischi in materia di tutela della salute e della sicurezza nei luoghi di lavoro</w:t>
      </w:r>
      <w:r>
        <w:rPr>
          <w:rFonts w:asciiTheme="minorHAnsi" w:hAnsiTheme="minorHAnsi" w:cstheme="minorHAnsi"/>
          <w:sz w:val="22"/>
          <w:szCs w:val="22"/>
        </w:rPr>
        <w:t>;</w:t>
      </w:r>
    </w:p>
    <w:p w14:paraId="0FAB13B0" w14:textId="430C4E74" w:rsidR="001C0D9F" w:rsidRPr="00AD6585" w:rsidRDefault="001C0D9F" w:rsidP="008E784A">
      <w:pPr>
        <w:pStyle w:val="pf0"/>
        <w:numPr>
          <w:ilvl w:val="0"/>
          <w:numId w:val="1"/>
        </w:numPr>
        <w:spacing w:before="0" w:beforeAutospacing="0" w:after="0" w:afterAutospacing="0"/>
        <w:ind w:left="357" w:hanging="357"/>
        <w:jc w:val="both"/>
        <w:rPr>
          <w:rFonts w:asciiTheme="minorHAnsi" w:hAnsiTheme="minorHAnsi" w:cstheme="minorHAnsi"/>
          <w:sz w:val="22"/>
          <w:szCs w:val="22"/>
        </w:rPr>
      </w:pPr>
      <w:r w:rsidRPr="00AD6585">
        <w:rPr>
          <w:rStyle w:val="cf01"/>
          <w:rFonts w:asciiTheme="minorHAnsi" w:hAnsiTheme="minorHAnsi" w:cstheme="minorHAnsi"/>
          <w:color w:val="auto"/>
          <w:sz w:val="22"/>
          <w:szCs w:val="22"/>
        </w:rPr>
        <w:t>la presente convenzione recepisce i Protocoll</w:t>
      </w:r>
      <w:r w:rsidR="002314E6" w:rsidRPr="00AD6585">
        <w:rPr>
          <w:rStyle w:val="cf01"/>
          <w:rFonts w:asciiTheme="minorHAnsi" w:hAnsiTheme="minorHAnsi" w:cstheme="minorHAnsi"/>
          <w:color w:val="auto"/>
          <w:sz w:val="22"/>
          <w:szCs w:val="22"/>
        </w:rPr>
        <w:t>i</w:t>
      </w:r>
      <w:r w:rsidRPr="00AD6585">
        <w:rPr>
          <w:rStyle w:val="cf01"/>
          <w:rFonts w:asciiTheme="minorHAnsi" w:hAnsiTheme="minorHAnsi" w:cstheme="minorHAnsi"/>
          <w:color w:val="auto"/>
          <w:sz w:val="22"/>
          <w:szCs w:val="22"/>
        </w:rPr>
        <w:t xml:space="preserve"> di Intesa tra la Regione Emilia-Romagna e le Università degli Studi di Bologna, Ferrara, Modena-Reggio Emilia e Parma </w:t>
      </w:r>
      <w:r w:rsidR="002314E6" w:rsidRPr="00AD6585">
        <w:rPr>
          <w:rStyle w:val="cf01"/>
          <w:rFonts w:asciiTheme="minorHAnsi" w:hAnsiTheme="minorHAnsi" w:cstheme="minorHAnsi"/>
          <w:color w:val="auto"/>
          <w:sz w:val="22"/>
          <w:szCs w:val="22"/>
        </w:rPr>
        <w:t xml:space="preserve">sia </w:t>
      </w:r>
      <w:r w:rsidRPr="00AD6585">
        <w:rPr>
          <w:rStyle w:val="cf01"/>
          <w:rFonts w:asciiTheme="minorHAnsi" w:hAnsiTheme="minorHAnsi" w:cstheme="minorHAnsi"/>
          <w:color w:val="auto"/>
          <w:sz w:val="22"/>
          <w:szCs w:val="22"/>
        </w:rPr>
        <w:t xml:space="preserve">in attuazione dell’articolo 9 della Legge Regionale 23 dicembre 2004, n. 29 e </w:t>
      </w:r>
      <w:proofErr w:type="spellStart"/>
      <w:r w:rsidRPr="00AD6585">
        <w:rPr>
          <w:rStyle w:val="cf01"/>
          <w:rFonts w:asciiTheme="minorHAnsi" w:hAnsiTheme="minorHAnsi" w:cstheme="minorHAnsi"/>
          <w:color w:val="auto"/>
          <w:sz w:val="22"/>
          <w:szCs w:val="22"/>
        </w:rPr>
        <w:t>s.m.i.</w:t>
      </w:r>
      <w:proofErr w:type="spellEnd"/>
      <w:r w:rsidRPr="00AD6585">
        <w:rPr>
          <w:rStyle w:val="cf01"/>
          <w:rFonts w:asciiTheme="minorHAnsi" w:hAnsiTheme="minorHAnsi" w:cstheme="minorHAnsi"/>
          <w:color w:val="auto"/>
          <w:sz w:val="22"/>
          <w:szCs w:val="22"/>
        </w:rPr>
        <w:t>, pubblicat</w:t>
      </w:r>
      <w:r w:rsidR="002314E6" w:rsidRPr="00AD6585">
        <w:rPr>
          <w:rStyle w:val="cf01"/>
          <w:rFonts w:asciiTheme="minorHAnsi" w:hAnsiTheme="minorHAnsi" w:cstheme="minorHAnsi"/>
          <w:color w:val="auto"/>
          <w:sz w:val="22"/>
          <w:szCs w:val="22"/>
        </w:rPr>
        <w:t>a</w:t>
      </w:r>
      <w:r w:rsidRPr="00AD6585">
        <w:rPr>
          <w:rStyle w:val="cf01"/>
          <w:rFonts w:asciiTheme="minorHAnsi" w:hAnsiTheme="minorHAnsi" w:cstheme="minorHAnsi"/>
          <w:color w:val="auto"/>
          <w:sz w:val="22"/>
          <w:szCs w:val="22"/>
        </w:rPr>
        <w:t xml:space="preserve"> sul Bollettino Ufficiale della Regione Emilia-Romagna 59 del 30 maggio 2005</w:t>
      </w:r>
      <w:r w:rsidR="002314E6" w:rsidRPr="00AD6585">
        <w:rPr>
          <w:rStyle w:val="cf01"/>
          <w:rFonts w:asciiTheme="minorHAnsi" w:hAnsiTheme="minorHAnsi" w:cstheme="minorHAnsi"/>
          <w:color w:val="auto"/>
          <w:sz w:val="22"/>
          <w:szCs w:val="22"/>
        </w:rPr>
        <w:t xml:space="preserve">, sia </w:t>
      </w:r>
      <w:r w:rsidRPr="00AD6585">
        <w:rPr>
          <w:rStyle w:val="cf01"/>
          <w:rFonts w:asciiTheme="minorHAnsi" w:hAnsiTheme="minorHAnsi" w:cstheme="minorHAnsi"/>
          <w:color w:val="auto"/>
          <w:sz w:val="22"/>
          <w:szCs w:val="22"/>
        </w:rPr>
        <w:t xml:space="preserve">per la collaborazione in ambito sanitario, prot. n. 121334 del 28 luglio 2016, </w:t>
      </w:r>
      <w:r w:rsidR="002314E6" w:rsidRPr="00AD6585">
        <w:rPr>
          <w:rStyle w:val="cf01"/>
          <w:rFonts w:asciiTheme="minorHAnsi" w:hAnsiTheme="minorHAnsi" w:cstheme="minorHAnsi"/>
          <w:color w:val="auto"/>
          <w:sz w:val="22"/>
          <w:szCs w:val="22"/>
        </w:rPr>
        <w:t xml:space="preserve">i cui termini sono stati </w:t>
      </w:r>
      <w:r w:rsidRPr="00AD6585">
        <w:rPr>
          <w:rStyle w:val="cf01"/>
          <w:rFonts w:asciiTheme="minorHAnsi" w:hAnsiTheme="minorHAnsi" w:cstheme="minorHAnsi"/>
          <w:color w:val="auto"/>
          <w:sz w:val="22"/>
          <w:szCs w:val="22"/>
        </w:rPr>
        <w:t>prorogat</w:t>
      </w:r>
      <w:r w:rsidR="002314E6" w:rsidRPr="00AD6585">
        <w:rPr>
          <w:rStyle w:val="cf01"/>
          <w:rFonts w:asciiTheme="minorHAnsi" w:hAnsiTheme="minorHAnsi" w:cstheme="minorHAnsi"/>
          <w:color w:val="auto"/>
          <w:sz w:val="22"/>
          <w:szCs w:val="22"/>
        </w:rPr>
        <w:t>i</w:t>
      </w:r>
      <w:r w:rsidRPr="00AD6585">
        <w:rPr>
          <w:rStyle w:val="cf01"/>
          <w:rFonts w:asciiTheme="minorHAnsi" w:hAnsiTheme="minorHAnsi" w:cstheme="minorHAnsi"/>
          <w:color w:val="auto"/>
          <w:sz w:val="22"/>
          <w:szCs w:val="22"/>
        </w:rPr>
        <w:t xml:space="preserve"> per due anni con Delibera Regionale n. 1537 del 6 ottobre 2021; </w:t>
      </w:r>
    </w:p>
    <w:p w14:paraId="23C075F6" w14:textId="77777777" w:rsidR="008E784A" w:rsidRPr="008E784A" w:rsidRDefault="008E784A" w:rsidP="000179A9">
      <w:pPr>
        <w:pStyle w:val="Beppe"/>
        <w:spacing w:line="240" w:lineRule="auto"/>
        <w:jc w:val="center"/>
        <w:rPr>
          <w:rFonts w:asciiTheme="minorHAnsi" w:hAnsiTheme="minorHAnsi" w:cstheme="minorHAnsi"/>
          <w:b/>
          <w:sz w:val="20"/>
        </w:rPr>
      </w:pPr>
    </w:p>
    <w:p w14:paraId="3D7A5D09" w14:textId="61375B8F" w:rsidR="0049008F" w:rsidRPr="000179A9" w:rsidRDefault="0049008F" w:rsidP="000179A9">
      <w:pPr>
        <w:pStyle w:val="Beppe"/>
        <w:spacing w:line="240" w:lineRule="auto"/>
        <w:jc w:val="center"/>
        <w:rPr>
          <w:rFonts w:asciiTheme="minorHAnsi" w:hAnsiTheme="minorHAnsi" w:cstheme="minorHAnsi"/>
          <w:b/>
          <w:sz w:val="22"/>
          <w:szCs w:val="22"/>
        </w:rPr>
      </w:pPr>
      <w:r w:rsidRPr="00AD6585">
        <w:rPr>
          <w:rFonts w:asciiTheme="minorHAnsi" w:hAnsiTheme="minorHAnsi" w:cstheme="minorHAnsi"/>
          <w:b/>
          <w:sz w:val="22"/>
          <w:szCs w:val="22"/>
        </w:rPr>
        <w:t>CONSIDERATO CHE</w:t>
      </w:r>
      <w:r w:rsidRPr="000179A9">
        <w:rPr>
          <w:rFonts w:asciiTheme="minorHAnsi" w:hAnsiTheme="minorHAnsi" w:cstheme="minorHAnsi"/>
          <w:b/>
          <w:sz w:val="22"/>
          <w:szCs w:val="22"/>
        </w:rPr>
        <w:t xml:space="preserve"> </w:t>
      </w:r>
    </w:p>
    <w:p w14:paraId="021A13E8" w14:textId="77777777" w:rsidR="0049008F" w:rsidRPr="008E784A" w:rsidRDefault="0049008F" w:rsidP="000179A9">
      <w:pPr>
        <w:rPr>
          <w:rFonts w:asciiTheme="minorHAnsi" w:hAnsiTheme="minorHAnsi" w:cstheme="minorHAnsi"/>
          <w:sz w:val="20"/>
          <w:szCs w:val="20"/>
        </w:rPr>
      </w:pPr>
    </w:p>
    <w:p w14:paraId="685C8BE3" w14:textId="207DCCAC" w:rsidR="00D94004" w:rsidRPr="000179A9" w:rsidRDefault="0076447F" w:rsidP="000179A9">
      <w:pPr>
        <w:pStyle w:val="Paragrafoelenco"/>
        <w:numPr>
          <w:ilvl w:val="0"/>
          <w:numId w:val="11"/>
        </w:numPr>
        <w:ind w:left="360"/>
        <w:jc w:val="both"/>
        <w:rPr>
          <w:rFonts w:asciiTheme="minorHAnsi" w:hAnsiTheme="minorHAnsi" w:cstheme="minorHAnsi"/>
          <w:sz w:val="22"/>
          <w:szCs w:val="22"/>
        </w:rPr>
      </w:pPr>
      <w:r w:rsidRPr="000179A9">
        <w:rPr>
          <w:rFonts w:asciiTheme="minorHAnsi" w:hAnsiTheme="minorHAnsi" w:cstheme="minorHAnsi"/>
          <w:sz w:val="22"/>
          <w:szCs w:val="22"/>
        </w:rPr>
        <w:t>il tirocinio, in quanto previsto dagli ordinamenti didattici dei singoli corsi di studio, ha natura formativa, può essere riconosciuto in termini di crediti formativi e non si configura in alcun modo come rapporto di lavoro, perseguendo esclusivamente obiettivi didattici sulla base di quanto appreso dal discente nel percorso di studi;</w:t>
      </w:r>
    </w:p>
    <w:p w14:paraId="4C1D463A" w14:textId="6D631111" w:rsidR="00EC2DC5" w:rsidRPr="000179A9" w:rsidRDefault="00EC2DC5" w:rsidP="000179A9">
      <w:pPr>
        <w:pStyle w:val="Paragrafoelenco"/>
        <w:numPr>
          <w:ilvl w:val="0"/>
          <w:numId w:val="11"/>
        </w:numPr>
        <w:ind w:left="360"/>
        <w:jc w:val="both"/>
        <w:rPr>
          <w:rFonts w:asciiTheme="minorHAnsi" w:hAnsiTheme="minorHAnsi" w:cstheme="minorHAnsi"/>
          <w:sz w:val="22"/>
          <w:szCs w:val="22"/>
        </w:rPr>
      </w:pPr>
      <w:r w:rsidRPr="000179A9">
        <w:rPr>
          <w:rFonts w:asciiTheme="minorHAnsi" w:hAnsiTheme="minorHAnsi" w:cstheme="minorHAnsi"/>
          <w:sz w:val="22"/>
          <w:szCs w:val="22"/>
        </w:rPr>
        <w:t>le Parti, come sopra rappresentate e domiciliate, convengono sulla necessità di sviluppare adeguate forme di raccordo tra il mondo della formazione e il mondo del lavoro, al fine di integrare i processi formativi attraverso la diffusione della cultura d'impresa e di agevolare le scelte professionali mediante la conoscenza diretta del mondo del lavoro;</w:t>
      </w:r>
    </w:p>
    <w:p w14:paraId="4736881C" w14:textId="1274DD40" w:rsidR="00DA704B" w:rsidRPr="000179A9" w:rsidRDefault="00DA704B" w:rsidP="000179A9">
      <w:pPr>
        <w:pStyle w:val="Paragrafoelenco"/>
        <w:numPr>
          <w:ilvl w:val="0"/>
          <w:numId w:val="11"/>
        </w:numPr>
        <w:ind w:left="360"/>
        <w:jc w:val="both"/>
        <w:rPr>
          <w:rFonts w:asciiTheme="minorHAnsi" w:hAnsiTheme="minorHAnsi" w:cstheme="minorHAnsi"/>
          <w:sz w:val="22"/>
          <w:szCs w:val="22"/>
        </w:rPr>
      </w:pPr>
      <w:r w:rsidRPr="000179A9">
        <w:rPr>
          <w:rFonts w:asciiTheme="minorHAnsi" w:hAnsiTheme="minorHAnsi" w:cstheme="minorHAnsi"/>
          <w:sz w:val="22"/>
          <w:szCs w:val="22"/>
        </w:rPr>
        <w:t>con Decreto Rettorale n. 2504 del 14 novembre 2017 è stata autorizzata la Dirigente dell’Area Didattica, Internazionalizzazione e Servizi agli Studenti a sottoscrivere le convenzioni di tirocinio relative a studenti e laureati dell’Università;</w:t>
      </w:r>
    </w:p>
    <w:p w14:paraId="195A5790" w14:textId="77777777" w:rsidR="008E784A" w:rsidRDefault="008E784A" w:rsidP="000179A9">
      <w:pPr>
        <w:pStyle w:val="Beppe"/>
        <w:spacing w:line="240" w:lineRule="auto"/>
        <w:jc w:val="center"/>
        <w:rPr>
          <w:rFonts w:asciiTheme="minorHAnsi" w:hAnsiTheme="minorHAnsi" w:cstheme="minorHAnsi"/>
          <w:b/>
          <w:sz w:val="22"/>
          <w:szCs w:val="22"/>
        </w:rPr>
      </w:pPr>
    </w:p>
    <w:p w14:paraId="64C01119" w14:textId="10D6BE97" w:rsidR="00F5614E" w:rsidRPr="000179A9" w:rsidRDefault="00F5614E" w:rsidP="000179A9">
      <w:pPr>
        <w:pStyle w:val="Beppe"/>
        <w:spacing w:line="240" w:lineRule="auto"/>
        <w:jc w:val="center"/>
        <w:rPr>
          <w:rFonts w:asciiTheme="minorHAnsi" w:hAnsiTheme="minorHAnsi" w:cstheme="minorHAnsi"/>
          <w:b/>
          <w:sz w:val="22"/>
          <w:szCs w:val="22"/>
        </w:rPr>
      </w:pPr>
      <w:r w:rsidRPr="000179A9">
        <w:rPr>
          <w:rFonts w:asciiTheme="minorHAnsi" w:hAnsiTheme="minorHAnsi" w:cstheme="minorHAnsi"/>
          <w:b/>
          <w:sz w:val="22"/>
          <w:szCs w:val="22"/>
        </w:rPr>
        <w:lastRenderedPageBreak/>
        <w:t>CONV</w:t>
      </w:r>
      <w:r w:rsidR="00B502B2" w:rsidRPr="000179A9">
        <w:rPr>
          <w:rFonts w:asciiTheme="minorHAnsi" w:hAnsiTheme="minorHAnsi" w:cstheme="minorHAnsi"/>
          <w:b/>
          <w:sz w:val="22"/>
          <w:szCs w:val="22"/>
        </w:rPr>
        <w:t>ENGONO</w:t>
      </w:r>
      <w:r w:rsidRPr="000179A9">
        <w:rPr>
          <w:rFonts w:asciiTheme="minorHAnsi" w:hAnsiTheme="minorHAnsi" w:cstheme="minorHAnsi"/>
          <w:b/>
          <w:sz w:val="22"/>
          <w:szCs w:val="22"/>
        </w:rPr>
        <w:t xml:space="preserve"> QUANTO SEGUE</w:t>
      </w:r>
    </w:p>
    <w:p w14:paraId="375CC70C" w14:textId="28589E98" w:rsidR="00F5614E" w:rsidRPr="008E784A" w:rsidRDefault="00F5614E" w:rsidP="000179A9">
      <w:pPr>
        <w:pStyle w:val="Beppe"/>
        <w:spacing w:line="240" w:lineRule="auto"/>
        <w:jc w:val="center"/>
        <w:rPr>
          <w:rFonts w:asciiTheme="minorHAnsi" w:hAnsiTheme="minorHAnsi" w:cstheme="minorHAnsi"/>
          <w:sz w:val="20"/>
        </w:rPr>
      </w:pPr>
    </w:p>
    <w:p w14:paraId="7D4CDE77" w14:textId="3404DD77" w:rsidR="00F5614E" w:rsidRPr="000179A9" w:rsidRDefault="009F125C" w:rsidP="000179A9">
      <w:pPr>
        <w:pStyle w:val="Beppe"/>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F5614E" w:rsidRPr="000179A9">
        <w:rPr>
          <w:rFonts w:asciiTheme="minorHAnsi" w:hAnsiTheme="minorHAnsi" w:cstheme="minorHAnsi"/>
          <w:b/>
          <w:sz w:val="22"/>
          <w:szCs w:val="22"/>
        </w:rPr>
        <w:t xml:space="preserve"> 1</w:t>
      </w:r>
      <w:r w:rsidR="00157C15"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157C15" w:rsidRPr="000179A9">
        <w:rPr>
          <w:rFonts w:asciiTheme="minorHAnsi" w:hAnsiTheme="minorHAnsi" w:cstheme="minorHAnsi"/>
          <w:b/>
          <w:sz w:val="22"/>
          <w:szCs w:val="22"/>
        </w:rPr>
        <w:t xml:space="preserve"> Oggetto </w:t>
      </w:r>
      <w:r w:rsidR="005B5727" w:rsidRPr="000179A9">
        <w:rPr>
          <w:rFonts w:asciiTheme="minorHAnsi" w:hAnsiTheme="minorHAnsi" w:cstheme="minorHAnsi"/>
          <w:b/>
          <w:sz w:val="22"/>
          <w:szCs w:val="22"/>
        </w:rPr>
        <w:t>e finalità</w:t>
      </w:r>
    </w:p>
    <w:p w14:paraId="0768F204" w14:textId="2429601D" w:rsidR="006E1A6C" w:rsidRPr="000179A9" w:rsidRDefault="001F6460" w:rsidP="000179A9">
      <w:pPr>
        <w:pStyle w:val="Paragrafoelenco"/>
        <w:numPr>
          <w:ilvl w:val="0"/>
          <w:numId w:val="12"/>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Il </w:t>
      </w:r>
      <w:r w:rsidR="00115B2F" w:rsidRPr="000179A9">
        <w:rPr>
          <w:rFonts w:asciiTheme="minorHAnsi" w:hAnsiTheme="minorHAnsi" w:cstheme="minorHAnsi"/>
          <w:sz w:val="22"/>
          <w:szCs w:val="22"/>
        </w:rPr>
        <w:t>S</w:t>
      </w:r>
      <w:r w:rsidRPr="000179A9">
        <w:rPr>
          <w:rFonts w:asciiTheme="minorHAnsi" w:hAnsiTheme="minorHAnsi" w:cstheme="minorHAnsi"/>
          <w:sz w:val="22"/>
          <w:szCs w:val="22"/>
        </w:rPr>
        <w:t xml:space="preserve">oggetto ospitante si </w:t>
      </w:r>
      <w:r w:rsidR="00157C15" w:rsidRPr="000179A9">
        <w:rPr>
          <w:rFonts w:asciiTheme="minorHAnsi" w:hAnsiTheme="minorHAnsi" w:cstheme="minorHAnsi"/>
          <w:sz w:val="22"/>
          <w:szCs w:val="22"/>
        </w:rPr>
        <w:t xml:space="preserve">rende disponibile ad accogliere </w:t>
      </w:r>
      <w:r w:rsidR="00E851A0" w:rsidRPr="000179A9">
        <w:rPr>
          <w:rFonts w:asciiTheme="minorHAnsi" w:hAnsiTheme="minorHAnsi" w:cstheme="minorHAnsi"/>
          <w:sz w:val="22"/>
          <w:szCs w:val="22"/>
        </w:rPr>
        <w:t>presso le proprie strutture</w:t>
      </w:r>
      <w:r w:rsidR="00B502B2" w:rsidRPr="000179A9">
        <w:rPr>
          <w:rFonts w:asciiTheme="minorHAnsi" w:hAnsiTheme="minorHAnsi" w:cstheme="minorHAnsi"/>
          <w:sz w:val="22"/>
          <w:szCs w:val="22"/>
        </w:rPr>
        <w:t xml:space="preserve"> gli studenti</w:t>
      </w:r>
      <w:r w:rsidR="00157C15" w:rsidRPr="000179A9">
        <w:rPr>
          <w:rFonts w:asciiTheme="minorHAnsi" w:hAnsiTheme="minorHAnsi" w:cstheme="minorHAnsi"/>
          <w:sz w:val="22"/>
          <w:szCs w:val="22"/>
        </w:rPr>
        <w:t xml:space="preserve"> </w:t>
      </w:r>
      <w:r w:rsidR="00070577" w:rsidRPr="000179A9">
        <w:rPr>
          <w:rFonts w:asciiTheme="minorHAnsi" w:hAnsiTheme="minorHAnsi" w:cstheme="minorHAnsi"/>
          <w:sz w:val="22"/>
          <w:szCs w:val="22"/>
        </w:rPr>
        <w:t>regolarmente iscritti a</w:t>
      </w:r>
      <w:r w:rsidR="00157C15" w:rsidRPr="000179A9">
        <w:rPr>
          <w:rFonts w:asciiTheme="minorHAnsi" w:hAnsiTheme="minorHAnsi" w:cstheme="minorHAnsi"/>
          <w:sz w:val="22"/>
          <w:szCs w:val="22"/>
        </w:rPr>
        <w:t>ll’</w:t>
      </w:r>
      <w:r w:rsidRPr="000179A9">
        <w:rPr>
          <w:rFonts w:asciiTheme="minorHAnsi" w:hAnsiTheme="minorHAnsi" w:cstheme="minorHAnsi"/>
          <w:sz w:val="22"/>
          <w:szCs w:val="22"/>
        </w:rPr>
        <w:t xml:space="preserve">Università </w:t>
      </w:r>
      <w:r w:rsidR="00E851A0" w:rsidRPr="000179A9">
        <w:rPr>
          <w:rFonts w:asciiTheme="minorHAnsi" w:hAnsiTheme="minorHAnsi" w:cstheme="minorHAnsi"/>
          <w:sz w:val="22"/>
          <w:szCs w:val="22"/>
        </w:rPr>
        <w:t xml:space="preserve">per lo </w:t>
      </w:r>
      <w:bookmarkStart w:id="1" w:name="_Hlk121748241"/>
      <w:r w:rsidR="00E851A0" w:rsidRPr="000179A9">
        <w:rPr>
          <w:rFonts w:asciiTheme="minorHAnsi" w:hAnsiTheme="minorHAnsi" w:cstheme="minorHAnsi"/>
          <w:sz w:val="22"/>
          <w:szCs w:val="22"/>
        </w:rPr>
        <w:t xml:space="preserve">svolgimento di tirocini </w:t>
      </w:r>
      <w:r w:rsidR="00E17931" w:rsidRPr="000179A9">
        <w:rPr>
          <w:rFonts w:asciiTheme="minorHAnsi" w:hAnsiTheme="minorHAnsi" w:cstheme="minorHAnsi"/>
          <w:sz w:val="22"/>
          <w:szCs w:val="22"/>
        </w:rPr>
        <w:t>formativi</w:t>
      </w:r>
      <w:r w:rsidR="00A81383">
        <w:rPr>
          <w:rFonts w:asciiTheme="minorHAnsi" w:hAnsiTheme="minorHAnsi" w:cstheme="minorHAnsi"/>
          <w:sz w:val="22"/>
          <w:szCs w:val="22"/>
        </w:rPr>
        <w:t>/curriculari</w:t>
      </w:r>
      <w:r w:rsidR="00996247" w:rsidRPr="000179A9">
        <w:rPr>
          <w:rFonts w:asciiTheme="minorHAnsi" w:hAnsiTheme="minorHAnsi" w:cstheme="minorHAnsi"/>
          <w:sz w:val="22"/>
          <w:szCs w:val="22"/>
        </w:rPr>
        <w:t xml:space="preserve"> e/o tirocini</w:t>
      </w:r>
      <w:r w:rsidR="00064AE3" w:rsidRPr="000179A9">
        <w:rPr>
          <w:rFonts w:asciiTheme="minorHAnsi" w:hAnsiTheme="minorHAnsi" w:cstheme="minorHAnsi"/>
          <w:sz w:val="22"/>
          <w:szCs w:val="22"/>
        </w:rPr>
        <w:t xml:space="preserve"> </w:t>
      </w:r>
      <w:r w:rsidR="00F06F9F">
        <w:rPr>
          <w:rFonts w:asciiTheme="minorHAnsi" w:hAnsiTheme="minorHAnsi" w:cstheme="minorHAnsi"/>
          <w:sz w:val="22"/>
          <w:szCs w:val="22"/>
        </w:rPr>
        <w:t>professionalizzanti</w:t>
      </w:r>
      <w:bookmarkEnd w:id="1"/>
      <w:r w:rsidRPr="000179A9">
        <w:rPr>
          <w:rFonts w:asciiTheme="minorHAnsi" w:hAnsiTheme="minorHAnsi" w:cstheme="minorHAnsi"/>
          <w:sz w:val="22"/>
          <w:szCs w:val="22"/>
        </w:rPr>
        <w:t>.</w:t>
      </w:r>
      <w:r w:rsidR="00E851A0" w:rsidRPr="000179A9">
        <w:rPr>
          <w:rFonts w:asciiTheme="minorHAnsi" w:hAnsiTheme="minorHAnsi" w:cstheme="minorHAnsi"/>
          <w:sz w:val="22"/>
          <w:szCs w:val="22"/>
        </w:rPr>
        <w:t xml:space="preserve"> </w:t>
      </w:r>
    </w:p>
    <w:p w14:paraId="57294E74" w14:textId="3DC34060" w:rsidR="001F6460" w:rsidRPr="000179A9" w:rsidRDefault="001F6460" w:rsidP="000179A9">
      <w:pPr>
        <w:pStyle w:val="Paragrafoelenco"/>
        <w:numPr>
          <w:ilvl w:val="0"/>
          <w:numId w:val="12"/>
        </w:numPr>
        <w:ind w:left="360"/>
        <w:jc w:val="both"/>
        <w:rPr>
          <w:rFonts w:asciiTheme="minorHAnsi" w:hAnsiTheme="minorHAnsi" w:cstheme="minorHAnsi"/>
          <w:sz w:val="22"/>
          <w:szCs w:val="22"/>
        </w:rPr>
      </w:pPr>
      <w:r w:rsidRPr="000179A9">
        <w:rPr>
          <w:rFonts w:asciiTheme="minorHAnsi" w:hAnsiTheme="minorHAnsi" w:cstheme="minorHAnsi"/>
          <w:sz w:val="22"/>
          <w:szCs w:val="22"/>
        </w:rPr>
        <w:t>La presente convenzione</w:t>
      </w:r>
      <w:r w:rsidR="00070577" w:rsidRPr="000179A9">
        <w:rPr>
          <w:rFonts w:asciiTheme="minorHAnsi" w:hAnsiTheme="minorHAnsi" w:cstheme="minorHAnsi"/>
          <w:sz w:val="22"/>
          <w:szCs w:val="22"/>
        </w:rPr>
        <w:t>, atto indispensabile e propedeutico all’avvio del tirocinio</w:t>
      </w:r>
      <w:r w:rsidRPr="000179A9">
        <w:rPr>
          <w:rFonts w:asciiTheme="minorHAnsi" w:hAnsiTheme="minorHAnsi" w:cstheme="minorHAnsi"/>
          <w:sz w:val="22"/>
          <w:szCs w:val="22"/>
        </w:rPr>
        <w:t xml:space="preserve"> </w:t>
      </w:r>
      <w:r w:rsidR="00070577" w:rsidRPr="000179A9">
        <w:rPr>
          <w:rFonts w:asciiTheme="minorHAnsi" w:hAnsiTheme="minorHAnsi" w:cstheme="minorHAnsi"/>
          <w:sz w:val="22"/>
          <w:szCs w:val="22"/>
        </w:rPr>
        <w:t xml:space="preserve">e alla successiva gestione informatizzata del medesimo, </w:t>
      </w:r>
      <w:r w:rsidRPr="000179A9">
        <w:rPr>
          <w:rFonts w:asciiTheme="minorHAnsi" w:hAnsiTheme="minorHAnsi" w:cstheme="minorHAnsi"/>
          <w:sz w:val="22"/>
          <w:szCs w:val="22"/>
        </w:rPr>
        <w:t>è applicabile anche</w:t>
      </w:r>
      <w:r w:rsidR="00E851A0" w:rsidRPr="000179A9">
        <w:rPr>
          <w:rFonts w:asciiTheme="minorHAnsi" w:hAnsiTheme="minorHAnsi" w:cstheme="minorHAnsi"/>
          <w:sz w:val="22"/>
          <w:szCs w:val="22"/>
        </w:rPr>
        <w:t xml:space="preserve"> ai</w:t>
      </w:r>
      <w:r w:rsidRPr="000179A9">
        <w:rPr>
          <w:rFonts w:asciiTheme="minorHAnsi" w:hAnsiTheme="minorHAnsi" w:cstheme="minorHAnsi"/>
          <w:sz w:val="22"/>
          <w:szCs w:val="22"/>
        </w:rPr>
        <w:t xml:space="preserve"> tirocini per tesi</w:t>
      </w:r>
      <w:r w:rsidR="007A579E">
        <w:rPr>
          <w:rFonts w:asciiTheme="minorHAnsi" w:hAnsiTheme="minorHAnsi" w:cstheme="minorHAnsi"/>
          <w:sz w:val="22"/>
          <w:szCs w:val="22"/>
        </w:rPr>
        <w:t xml:space="preserve"> di laurea e di laurea magistrale</w:t>
      </w:r>
      <w:r w:rsidRPr="000179A9">
        <w:rPr>
          <w:rFonts w:asciiTheme="minorHAnsi" w:hAnsiTheme="minorHAnsi" w:cstheme="minorHAnsi"/>
          <w:sz w:val="22"/>
          <w:szCs w:val="22"/>
        </w:rPr>
        <w:t>.</w:t>
      </w:r>
    </w:p>
    <w:p w14:paraId="2835049C" w14:textId="56264B3D" w:rsidR="006E1A6C" w:rsidRPr="000179A9" w:rsidRDefault="006E1A6C" w:rsidP="000179A9">
      <w:pPr>
        <w:pStyle w:val="Beppe"/>
        <w:numPr>
          <w:ilvl w:val="0"/>
          <w:numId w:val="12"/>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Più nello specifico, i tirocini si distinguono in:</w:t>
      </w:r>
    </w:p>
    <w:p w14:paraId="132BF6A4" w14:textId="62590602" w:rsidR="00064AE3" w:rsidRPr="000179A9" w:rsidRDefault="00064AE3" w:rsidP="000179A9">
      <w:pPr>
        <w:pStyle w:val="Beppe"/>
        <w:numPr>
          <w:ilvl w:val="0"/>
          <w:numId w:val="13"/>
        </w:numPr>
        <w:spacing w:line="240" w:lineRule="auto"/>
        <w:rPr>
          <w:rFonts w:asciiTheme="minorHAnsi" w:hAnsiTheme="minorHAnsi" w:cstheme="minorHAnsi"/>
          <w:sz w:val="22"/>
          <w:szCs w:val="22"/>
        </w:rPr>
      </w:pPr>
      <w:bookmarkStart w:id="2" w:name="_Hlk121748207"/>
      <w:r w:rsidRPr="000179A9">
        <w:rPr>
          <w:rFonts w:asciiTheme="minorHAnsi" w:hAnsiTheme="minorHAnsi" w:cstheme="minorHAnsi"/>
          <w:sz w:val="22"/>
          <w:szCs w:val="22"/>
        </w:rPr>
        <w:t>tirocini formativ</w:t>
      </w:r>
      <w:r w:rsidR="006E1A6C" w:rsidRPr="000179A9">
        <w:rPr>
          <w:rFonts w:asciiTheme="minorHAnsi" w:hAnsiTheme="minorHAnsi" w:cstheme="minorHAnsi"/>
          <w:sz w:val="22"/>
          <w:szCs w:val="22"/>
        </w:rPr>
        <w:t>i</w:t>
      </w:r>
      <w:r w:rsidR="000179A9">
        <w:rPr>
          <w:rFonts w:asciiTheme="minorHAnsi" w:hAnsiTheme="minorHAnsi" w:cstheme="minorHAnsi"/>
          <w:sz w:val="22"/>
          <w:szCs w:val="22"/>
        </w:rPr>
        <w:t>/curriculari</w:t>
      </w:r>
      <w:r w:rsidR="006E1A6C" w:rsidRPr="000179A9">
        <w:rPr>
          <w:rFonts w:asciiTheme="minorHAnsi" w:hAnsiTheme="minorHAnsi" w:cstheme="minorHAnsi"/>
          <w:sz w:val="22"/>
          <w:szCs w:val="22"/>
        </w:rPr>
        <w:t>:</w:t>
      </w:r>
      <w:r w:rsidR="005B5727" w:rsidRPr="000179A9">
        <w:rPr>
          <w:rFonts w:asciiTheme="minorHAnsi" w:hAnsiTheme="minorHAnsi" w:cstheme="minorHAnsi"/>
          <w:sz w:val="22"/>
          <w:szCs w:val="22"/>
        </w:rPr>
        <w:t xml:space="preserve"> consist</w:t>
      </w:r>
      <w:r w:rsidR="006E1A6C" w:rsidRPr="000179A9">
        <w:rPr>
          <w:rFonts w:asciiTheme="minorHAnsi" w:hAnsiTheme="minorHAnsi" w:cstheme="minorHAnsi"/>
          <w:sz w:val="22"/>
          <w:szCs w:val="22"/>
        </w:rPr>
        <w:t>ono</w:t>
      </w:r>
      <w:r w:rsidR="005B5727" w:rsidRPr="000179A9">
        <w:rPr>
          <w:rFonts w:asciiTheme="minorHAnsi" w:hAnsiTheme="minorHAnsi" w:cstheme="minorHAnsi"/>
          <w:sz w:val="22"/>
          <w:szCs w:val="22"/>
        </w:rPr>
        <w:t xml:space="preserve"> in period</w:t>
      </w:r>
      <w:r w:rsidR="006E1A6C" w:rsidRPr="000179A9">
        <w:rPr>
          <w:rFonts w:asciiTheme="minorHAnsi" w:hAnsiTheme="minorHAnsi" w:cstheme="minorHAnsi"/>
          <w:sz w:val="22"/>
          <w:szCs w:val="22"/>
        </w:rPr>
        <w:t>i</w:t>
      </w:r>
      <w:r w:rsidR="005B5727" w:rsidRPr="000179A9">
        <w:rPr>
          <w:rFonts w:asciiTheme="minorHAnsi" w:hAnsiTheme="minorHAnsi" w:cstheme="minorHAnsi"/>
          <w:sz w:val="22"/>
          <w:szCs w:val="22"/>
        </w:rPr>
        <w:t xml:space="preserve"> di formazione a completamento del percorso di studi, volt</w:t>
      </w:r>
      <w:r w:rsidR="006E1A6C" w:rsidRPr="000179A9">
        <w:rPr>
          <w:rFonts w:asciiTheme="minorHAnsi" w:hAnsiTheme="minorHAnsi" w:cstheme="minorHAnsi"/>
          <w:sz w:val="22"/>
          <w:szCs w:val="22"/>
        </w:rPr>
        <w:t>i</w:t>
      </w:r>
      <w:r w:rsidR="005B5727" w:rsidRPr="000179A9">
        <w:rPr>
          <w:rFonts w:asciiTheme="minorHAnsi" w:hAnsiTheme="minorHAnsi" w:cstheme="minorHAnsi"/>
          <w:sz w:val="22"/>
          <w:szCs w:val="22"/>
        </w:rPr>
        <w:t xml:space="preserve"> a perseguire obiettivi didattici, di orientamento e di acquisizione di conoscenze del mondo produttivo</w:t>
      </w:r>
      <w:r w:rsidR="006E1A6C" w:rsidRPr="000179A9">
        <w:rPr>
          <w:rFonts w:asciiTheme="minorHAnsi" w:hAnsiTheme="minorHAnsi" w:cstheme="minorHAnsi"/>
          <w:sz w:val="22"/>
          <w:szCs w:val="22"/>
        </w:rPr>
        <w:t>;</w:t>
      </w:r>
    </w:p>
    <w:p w14:paraId="73CA0F09" w14:textId="0C4873E4" w:rsidR="00996247" w:rsidRDefault="00064AE3" w:rsidP="000179A9">
      <w:pPr>
        <w:pStyle w:val="Beppe"/>
        <w:numPr>
          <w:ilvl w:val="0"/>
          <w:numId w:val="13"/>
        </w:numPr>
        <w:spacing w:line="240" w:lineRule="auto"/>
        <w:rPr>
          <w:rFonts w:asciiTheme="minorHAnsi" w:hAnsiTheme="minorHAnsi" w:cstheme="minorHAnsi"/>
          <w:sz w:val="22"/>
          <w:szCs w:val="22"/>
        </w:rPr>
      </w:pPr>
      <w:r w:rsidRPr="000179A9">
        <w:rPr>
          <w:rFonts w:asciiTheme="minorHAnsi" w:hAnsiTheme="minorHAnsi" w:cstheme="minorHAnsi"/>
          <w:sz w:val="22"/>
          <w:szCs w:val="22"/>
        </w:rPr>
        <w:t xml:space="preserve">tirocini </w:t>
      </w:r>
      <w:r w:rsidR="00F06F9F">
        <w:rPr>
          <w:rFonts w:asciiTheme="minorHAnsi" w:hAnsiTheme="minorHAnsi" w:cstheme="minorHAnsi"/>
          <w:sz w:val="22"/>
          <w:szCs w:val="22"/>
        </w:rPr>
        <w:t>professionalizzanti</w:t>
      </w:r>
      <w:r w:rsidR="006E1A6C" w:rsidRPr="000179A9">
        <w:rPr>
          <w:rFonts w:asciiTheme="minorHAnsi" w:hAnsiTheme="minorHAnsi" w:cstheme="minorHAnsi"/>
          <w:sz w:val="22"/>
          <w:szCs w:val="22"/>
        </w:rPr>
        <w:t>:</w:t>
      </w:r>
      <w:r w:rsidRPr="000179A9">
        <w:rPr>
          <w:rFonts w:asciiTheme="minorHAnsi" w:hAnsiTheme="minorHAnsi" w:cstheme="minorHAnsi"/>
          <w:sz w:val="22"/>
          <w:szCs w:val="22"/>
        </w:rPr>
        <w:t xml:space="preserve"> </w:t>
      </w:r>
      <w:r w:rsidR="00F06F9F" w:rsidRPr="00846737">
        <w:rPr>
          <w:rFonts w:asciiTheme="minorHAnsi" w:eastAsia="Calibri" w:hAnsiTheme="minorHAnsi"/>
          <w:sz w:val="22"/>
          <w:szCs w:val="22"/>
          <w:lang w:eastAsia="en-US"/>
        </w:rPr>
        <w:t>tirocini curricular</w:t>
      </w:r>
      <w:r w:rsidR="00F06F9F">
        <w:rPr>
          <w:rFonts w:asciiTheme="minorHAnsi" w:eastAsia="Calibri" w:hAnsiTheme="minorHAnsi"/>
          <w:sz w:val="22"/>
          <w:szCs w:val="22"/>
          <w:lang w:eastAsia="en-US"/>
        </w:rPr>
        <w:t>i</w:t>
      </w:r>
      <w:r w:rsidR="00F06F9F" w:rsidRPr="00846737">
        <w:rPr>
          <w:rFonts w:asciiTheme="minorHAnsi" w:eastAsia="Calibri" w:hAnsiTheme="minorHAnsi"/>
          <w:sz w:val="22"/>
          <w:szCs w:val="22"/>
          <w:lang w:eastAsia="en-US"/>
        </w:rPr>
        <w:t xml:space="preserve"> pratico-valutativ</w:t>
      </w:r>
      <w:r w:rsidR="00F06F9F">
        <w:rPr>
          <w:rFonts w:asciiTheme="minorHAnsi" w:eastAsia="Calibri" w:hAnsiTheme="minorHAnsi"/>
          <w:sz w:val="22"/>
          <w:szCs w:val="22"/>
          <w:lang w:eastAsia="en-US"/>
        </w:rPr>
        <w:t>i</w:t>
      </w:r>
      <w:r w:rsidR="00F06F9F" w:rsidRPr="00846737">
        <w:rPr>
          <w:rFonts w:asciiTheme="minorHAnsi" w:eastAsia="Calibri" w:hAnsiTheme="minorHAnsi"/>
          <w:sz w:val="22"/>
          <w:szCs w:val="22"/>
          <w:lang w:eastAsia="en-US"/>
        </w:rPr>
        <w:t xml:space="preserve"> a carattere professionalizzante previst</w:t>
      </w:r>
      <w:r w:rsidR="00F06F9F">
        <w:rPr>
          <w:rFonts w:asciiTheme="minorHAnsi" w:eastAsia="Calibri" w:hAnsiTheme="minorHAnsi"/>
          <w:sz w:val="22"/>
          <w:szCs w:val="22"/>
          <w:lang w:eastAsia="en-US"/>
        </w:rPr>
        <w:t>i</w:t>
      </w:r>
      <w:r w:rsidR="00F06F9F" w:rsidRPr="00846737">
        <w:rPr>
          <w:rFonts w:asciiTheme="minorHAnsi" w:eastAsia="Calibri" w:hAnsiTheme="minorHAnsi"/>
          <w:sz w:val="22"/>
          <w:szCs w:val="22"/>
          <w:lang w:eastAsia="en-US"/>
        </w:rPr>
        <w:t xml:space="preserve"> da una specifica normativa per l’abilitazione all’esercizio di talune professioni ordinate e regolamentate, realizzabil</w:t>
      </w:r>
      <w:r w:rsidR="00F06F9F">
        <w:rPr>
          <w:rFonts w:asciiTheme="minorHAnsi" w:eastAsia="Calibri" w:hAnsiTheme="minorHAnsi"/>
          <w:sz w:val="22"/>
          <w:szCs w:val="22"/>
          <w:lang w:eastAsia="en-US"/>
        </w:rPr>
        <w:t>i</w:t>
      </w:r>
      <w:r w:rsidR="00F06F9F" w:rsidRPr="00846737">
        <w:rPr>
          <w:rFonts w:asciiTheme="minorHAnsi" w:eastAsia="Calibri" w:hAnsiTheme="minorHAnsi"/>
          <w:sz w:val="22"/>
          <w:szCs w:val="22"/>
          <w:lang w:eastAsia="en-US"/>
        </w:rPr>
        <w:t xml:space="preserve"> durante il periodo di studio, per la durata e gli obiettivi previsti dallo specifico ordinamento didattico e profilo professionale</w:t>
      </w:r>
      <w:r w:rsidR="006E1A6C" w:rsidRPr="000179A9">
        <w:rPr>
          <w:rFonts w:asciiTheme="minorHAnsi" w:hAnsiTheme="minorHAnsi" w:cstheme="minorHAnsi"/>
          <w:sz w:val="22"/>
          <w:szCs w:val="22"/>
        </w:rPr>
        <w:t>;</w:t>
      </w:r>
    </w:p>
    <w:bookmarkEnd w:id="2"/>
    <w:p w14:paraId="27754DDF" w14:textId="7354F1DD" w:rsidR="00F92569" w:rsidRPr="00AD6585" w:rsidRDefault="00F92569" w:rsidP="000179A9">
      <w:pPr>
        <w:pStyle w:val="Beppe"/>
        <w:numPr>
          <w:ilvl w:val="0"/>
          <w:numId w:val="12"/>
        </w:numPr>
        <w:spacing w:line="240" w:lineRule="auto"/>
        <w:ind w:left="360"/>
        <w:rPr>
          <w:rFonts w:asciiTheme="minorHAnsi" w:hAnsiTheme="minorHAnsi" w:cstheme="minorHAnsi"/>
          <w:sz w:val="22"/>
          <w:szCs w:val="22"/>
        </w:rPr>
      </w:pPr>
      <w:r w:rsidRPr="00AD6585">
        <w:rPr>
          <w:rFonts w:asciiTheme="minorHAnsi" w:hAnsiTheme="minorHAnsi" w:cstheme="minorHAnsi"/>
          <w:sz w:val="22"/>
          <w:szCs w:val="22"/>
        </w:rPr>
        <w:t>Il tirocinio</w:t>
      </w:r>
      <w:r w:rsidR="005B5727" w:rsidRPr="00AD6585">
        <w:rPr>
          <w:rFonts w:asciiTheme="minorHAnsi" w:hAnsiTheme="minorHAnsi" w:cstheme="minorHAnsi"/>
          <w:sz w:val="22"/>
          <w:szCs w:val="22"/>
        </w:rPr>
        <w:t xml:space="preserve"> non si configura come un rapporto di lavoro e, pertanto, i</w:t>
      </w:r>
      <w:r w:rsidR="00B502B2" w:rsidRPr="00AD6585">
        <w:rPr>
          <w:rFonts w:asciiTheme="minorHAnsi" w:hAnsiTheme="minorHAnsi" w:cstheme="minorHAnsi"/>
          <w:sz w:val="22"/>
          <w:szCs w:val="22"/>
        </w:rPr>
        <w:t xml:space="preserve">l </w:t>
      </w:r>
      <w:r w:rsidR="00CF488A" w:rsidRPr="00AD6585">
        <w:rPr>
          <w:rFonts w:asciiTheme="minorHAnsi" w:hAnsiTheme="minorHAnsi" w:cstheme="minorHAnsi"/>
          <w:sz w:val="22"/>
          <w:szCs w:val="22"/>
        </w:rPr>
        <w:t>S</w:t>
      </w:r>
      <w:r w:rsidR="00B502B2" w:rsidRPr="00AD6585">
        <w:rPr>
          <w:rFonts w:asciiTheme="minorHAnsi" w:hAnsiTheme="minorHAnsi" w:cstheme="minorHAnsi"/>
          <w:sz w:val="22"/>
          <w:szCs w:val="22"/>
        </w:rPr>
        <w:t>oggetto ospitante non ha alcun obbligo di assunzione del</w:t>
      </w:r>
      <w:r w:rsidR="0063079E" w:rsidRPr="00AD6585">
        <w:rPr>
          <w:rFonts w:asciiTheme="minorHAnsi" w:hAnsiTheme="minorHAnsi" w:cstheme="minorHAnsi"/>
          <w:sz w:val="22"/>
          <w:szCs w:val="22"/>
        </w:rPr>
        <w:t>/della</w:t>
      </w:r>
      <w:r w:rsidR="00B502B2" w:rsidRPr="00AD6585">
        <w:rPr>
          <w:rFonts w:asciiTheme="minorHAnsi" w:hAnsiTheme="minorHAnsi" w:cstheme="minorHAnsi"/>
          <w:sz w:val="22"/>
          <w:szCs w:val="22"/>
        </w:rPr>
        <w:t xml:space="preserve"> tirocinante al termine del periodo di tirocinio.</w:t>
      </w:r>
    </w:p>
    <w:p w14:paraId="78867FA6" w14:textId="77777777" w:rsidR="00B14506" w:rsidRPr="008E784A" w:rsidRDefault="00B14506" w:rsidP="000179A9">
      <w:pPr>
        <w:pStyle w:val="Beppe"/>
        <w:spacing w:line="240" w:lineRule="auto"/>
        <w:rPr>
          <w:rFonts w:asciiTheme="minorHAnsi" w:hAnsiTheme="minorHAnsi" w:cstheme="minorHAnsi"/>
          <w:b/>
          <w:sz w:val="20"/>
        </w:rPr>
      </w:pPr>
    </w:p>
    <w:p w14:paraId="5A94A28B" w14:textId="4FC5F64B" w:rsidR="00F92569" w:rsidRPr="000179A9" w:rsidRDefault="009F125C" w:rsidP="000179A9">
      <w:pPr>
        <w:pStyle w:val="Beppe"/>
        <w:spacing w:line="240" w:lineRule="auto"/>
        <w:rPr>
          <w:rFonts w:asciiTheme="minorHAnsi" w:hAnsiTheme="minorHAnsi" w:cstheme="minorHAnsi"/>
          <w:b/>
          <w:sz w:val="22"/>
          <w:szCs w:val="22"/>
        </w:rPr>
      </w:pPr>
      <w:r w:rsidRPr="000179A9">
        <w:rPr>
          <w:rFonts w:asciiTheme="minorHAnsi" w:hAnsiTheme="minorHAnsi" w:cstheme="minorHAnsi"/>
          <w:b/>
          <w:sz w:val="22"/>
          <w:szCs w:val="22"/>
        </w:rPr>
        <w:t xml:space="preserve">Articolo </w:t>
      </w:r>
      <w:r w:rsidR="005B5727" w:rsidRPr="000179A9">
        <w:rPr>
          <w:rFonts w:asciiTheme="minorHAnsi" w:hAnsiTheme="minorHAnsi" w:cstheme="minorHAnsi"/>
          <w:b/>
          <w:sz w:val="22"/>
          <w:szCs w:val="22"/>
        </w:rPr>
        <w:t>2</w:t>
      </w:r>
      <w:r w:rsidR="00F92569"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F92569" w:rsidRPr="000179A9">
        <w:rPr>
          <w:rFonts w:asciiTheme="minorHAnsi" w:hAnsiTheme="minorHAnsi" w:cstheme="minorHAnsi"/>
          <w:b/>
          <w:sz w:val="22"/>
          <w:szCs w:val="22"/>
        </w:rPr>
        <w:t xml:space="preserve"> Modalità di svolgimento, programma di tirocinio e durata </w:t>
      </w:r>
    </w:p>
    <w:p w14:paraId="63D7B1FA" w14:textId="1061B715" w:rsidR="00B502B2" w:rsidRPr="000179A9" w:rsidRDefault="00B502B2" w:rsidP="000179A9">
      <w:pPr>
        <w:pStyle w:val="Beppe"/>
        <w:numPr>
          <w:ilvl w:val="0"/>
          <w:numId w:val="14"/>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 xml:space="preserve">Il tutor </w:t>
      </w:r>
      <w:r w:rsidR="006B331F" w:rsidRPr="000179A9">
        <w:rPr>
          <w:rFonts w:asciiTheme="minorHAnsi" w:hAnsiTheme="minorHAnsi" w:cstheme="minorHAnsi"/>
          <w:sz w:val="22"/>
          <w:szCs w:val="22"/>
        </w:rPr>
        <w:t>accademico</w:t>
      </w:r>
      <w:r w:rsidR="007A579E">
        <w:rPr>
          <w:rFonts w:asciiTheme="minorHAnsi" w:hAnsiTheme="minorHAnsi" w:cstheme="minorHAnsi"/>
          <w:sz w:val="22"/>
          <w:szCs w:val="22"/>
        </w:rPr>
        <w:t xml:space="preserve"> (oppure il direttore delle attività didattiche professionalizzanti per le professioni sanitarie)</w:t>
      </w:r>
      <w:r w:rsidRPr="000179A9">
        <w:rPr>
          <w:rFonts w:asciiTheme="minorHAnsi" w:hAnsiTheme="minorHAnsi" w:cstheme="minorHAnsi"/>
          <w:sz w:val="22"/>
          <w:szCs w:val="22"/>
        </w:rPr>
        <w:t xml:space="preserve">, designato dall’Università in veste di responsabile didattico-organizzativo, ha il compito di concordare con il </w:t>
      </w:r>
      <w:r w:rsidR="00CF488A" w:rsidRPr="000179A9">
        <w:rPr>
          <w:rFonts w:asciiTheme="minorHAnsi" w:hAnsiTheme="minorHAnsi" w:cstheme="minorHAnsi"/>
          <w:sz w:val="22"/>
          <w:szCs w:val="22"/>
        </w:rPr>
        <w:t>S</w:t>
      </w:r>
      <w:r w:rsidRPr="000179A9">
        <w:rPr>
          <w:rFonts w:asciiTheme="minorHAnsi" w:hAnsiTheme="minorHAnsi" w:cstheme="minorHAnsi"/>
          <w:sz w:val="22"/>
          <w:szCs w:val="22"/>
        </w:rPr>
        <w:t>oggetto ospitante obiettivi, tempi e modalità dell’esperienza di tirocinio, nonché di seguire e verificare il raggiungimento degli obiettivi previsti, attraverso periodici contatti con il responsabile del Soggetto ospitante previamente individuato all’interno dello stesso.</w:t>
      </w:r>
    </w:p>
    <w:p w14:paraId="469BD33F" w14:textId="660EF3B5" w:rsidR="00F92569" w:rsidRPr="000179A9" w:rsidRDefault="00F92569" w:rsidP="000179A9">
      <w:pPr>
        <w:pStyle w:val="Beppe"/>
        <w:numPr>
          <w:ilvl w:val="0"/>
          <w:numId w:val="14"/>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La durata del tirocinio è determinata dal numero di crediti formativi universitari ad esso attribuiti nel piano didattico del corso di studio dello studente</w:t>
      </w:r>
      <w:r w:rsidR="00B502B2" w:rsidRPr="000179A9">
        <w:rPr>
          <w:rFonts w:asciiTheme="minorHAnsi" w:hAnsiTheme="minorHAnsi" w:cstheme="minorHAnsi"/>
          <w:sz w:val="22"/>
          <w:szCs w:val="22"/>
        </w:rPr>
        <w:t>; in ogni caso la durata del tirocinio</w:t>
      </w:r>
      <w:r w:rsidR="0031364F" w:rsidRPr="000179A9">
        <w:rPr>
          <w:rFonts w:asciiTheme="minorHAnsi" w:hAnsiTheme="minorHAnsi" w:cstheme="minorHAnsi"/>
          <w:sz w:val="22"/>
          <w:szCs w:val="22"/>
        </w:rPr>
        <w:t>, comprensiva di eventuali proroghe da sottoporre alla valutazione dell’Università,</w:t>
      </w:r>
      <w:r w:rsidR="00B502B2" w:rsidRPr="000179A9">
        <w:rPr>
          <w:rFonts w:asciiTheme="minorHAnsi" w:hAnsiTheme="minorHAnsi" w:cstheme="minorHAnsi"/>
          <w:sz w:val="22"/>
          <w:szCs w:val="22"/>
        </w:rPr>
        <w:t xml:space="preserve"> non può eccedere i dodici mesi </w:t>
      </w:r>
      <w:r w:rsidR="006E1A6C" w:rsidRPr="000179A9">
        <w:rPr>
          <w:rFonts w:asciiTheme="minorHAnsi" w:hAnsiTheme="minorHAnsi" w:cstheme="minorHAnsi"/>
          <w:sz w:val="22"/>
          <w:szCs w:val="22"/>
        </w:rPr>
        <w:t xml:space="preserve">o, nel caso di soggetti portatori di handicap, i </w:t>
      </w:r>
      <w:r w:rsidR="00B502B2" w:rsidRPr="000179A9">
        <w:rPr>
          <w:rFonts w:asciiTheme="minorHAnsi" w:hAnsiTheme="minorHAnsi" w:cstheme="minorHAnsi"/>
          <w:sz w:val="22"/>
          <w:szCs w:val="22"/>
        </w:rPr>
        <w:t>ventiquattro mesi</w:t>
      </w:r>
      <w:r w:rsidRPr="000179A9">
        <w:rPr>
          <w:rFonts w:asciiTheme="minorHAnsi" w:hAnsiTheme="minorHAnsi" w:cstheme="minorHAnsi"/>
          <w:sz w:val="22"/>
          <w:szCs w:val="22"/>
        </w:rPr>
        <w:t>.</w:t>
      </w:r>
    </w:p>
    <w:p w14:paraId="7AC69084" w14:textId="3892312D" w:rsidR="00781853" w:rsidRPr="000179A9" w:rsidRDefault="00781853" w:rsidP="000179A9">
      <w:pPr>
        <w:pStyle w:val="Beppe"/>
        <w:numPr>
          <w:ilvl w:val="0"/>
          <w:numId w:val="14"/>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Qualora il tirocinio si svolga al di fuori del territorio nazionale, l’Università è tenuta ad adottare un Internship Agreement</w:t>
      </w:r>
      <w:r w:rsidR="006E1A6C" w:rsidRPr="000179A9">
        <w:rPr>
          <w:rFonts w:asciiTheme="minorHAnsi" w:hAnsiTheme="minorHAnsi" w:cstheme="minorHAnsi"/>
          <w:sz w:val="22"/>
          <w:szCs w:val="22"/>
        </w:rPr>
        <w:t>, quale progetto</w:t>
      </w:r>
      <w:r w:rsidR="00FB6956">
        <w:rPr>
          <w:rFonts w:asciiTheme="minorHAnsi" w:hAnsiTheme="minorHAnsi" w:cstheme="minorHAnsi"/>
          <w:sz w:val="22"/>
          <w:szCs w:val="22"/>
        </w:rPr>
        <w:t>/patto</w:t>
      </w:r>
      <w:r w:rsidR="006E1A6C" w:rsidRPr="000179A9">
        <w:rPr>
          <w:rFonts w:asciiTheme="minorHAnsi" w:hAnsiTheme="minorHAnsi" w:cstheme="minorHAnsi"/>
          <w:sz w:val="22"/>
          <w:szCs w:val="22"/>
        </w:rPr>
        <w:t xml:space="preserve"> formativo,</w:t>
      </w:r>
      <w:r w:rsidRPr="000179A9">
        <w:rPr>
          <w:rFonts w:asciiTheme="minorHAnsi" w:hAnsiTheme="minorHAnsi" w:cstheme="minorHAnsi"/>
          <w:sz w:val="22"/>
          <w:szCs w:val="22"/>
        </w:rPr>
        <w:t xml:space="preserve"> redatto in lingua.</w:t>
      </w:r>
    </w:p>
    <w:p w14:paraId="1D8C053C" w14:textId="080B4E38" w:rsidR="0031364F" w:rsidRPr="000179A9" w:rsidRDefault="0063079E" w:rsidP="000179A9">
      <w:pPr>
        <w:pStyle w:val="Paragrafoelenco"/>
        <w:numPr>
          <w:ilvl w:val="0"/>
          <w:numId w:val="14"/>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In presenza di giustificati motivi e previa comunicazione scritta al/alla tirocinante, ciascuna delle Parti potrà unilateralmente interrompere lo svolgimento del tirocinio, fornendone comunicazione scritta anche all'altra Parte. </w:t>
      </w:r>
      <w:r w:rsidR="0031364F" w:rsidRPr="000179A9">
        <w:rPr>
          <w:rFonts w:asciiTheme="minorHAnsi" w:hAnsiTheme="minorHAnsi" w:cstheme="minorHAnsi"/>
          <w:sz w:val="22"/>
          <w:szCs w:val="22"/>
        </w:rPr>
        <w:t>La conclusione del tirocinio deve comunque avvenire entro la data di conseguimento del titolo di studi da parte dello studente.</w:t>
      </w:r>
    </w:p>
    <w:p w14:paraId="741C3921" w14:textId="77777777" w:rsidR="00C229F0" w:rsidRPr="008E784A" w:rsidRDefault="00C229F0" w:rsidP="000179A9">
      <w:pPr>
        <w:pStyle w:val="Beppe"/>
        <w:spacing w:line="240" w:lineRule="auto"/>
        <w:rPr>
          <w:rFonts w:asciiTheme="minorHAnsi" w:hAnsiTheme="minorHAnsi" w:cstheme="minorHAnsi"/>
          <w:sz w:val="20"/>
        </w:rPr>
      </w:pPr>
    </w:p>
    <w:p w14:paraId="0B4C3BE1" w14:textId="4BE7CDB9" w:rsidR="00F92569" w:rsidRPr="000179A9" w:rsidRDefault="009F125C" w:rsidP="000179A9">
      <w:pPr>
        <w:pStyle w:val="Beppe"/>
        <w:spacing w:line="240" w:lineRule="auto"/>
        <w:rPr>
          <w:rFonts w:asciiTheme="minorHAnsi" w:hAnsiTheme="minorHAnsi" w:cstheme="minorHAnsi"/>
          <w:b/>
          <w:sz w:val="22"/>
          <w:szCs w:val="22"/>
        </w:rPr>
      </w:pPr>
      <w:r w:rsidRPr="008E784A">
        <w:rPr>
          <w:rFonts w:asciiTheme="minorHAnsi" w:hAnsiTheme="minorHAnsi" w:cstheme="minorHAnsi"/>
          <w:b/>
          <w:sz w:val="22"/>
          <w:szCs w:val="22"/>
        </w:rPr>
        <w:t>Articolo</w:t>
      </w:r>
      <w:r w:rsidR="00F92569" w:rsidRPr="008E784A">
        <w:rPr>
          <w:rFonts w:asciiTheme="minorHAnsi" w:hAnsiTheme="minorHAnsi" w:cstheme="minorHAnsi"/>
          <w:b/>
          <w:sz w:val="22"/>
          <w:szCs w:val="22"/>
        </w:rPr>
        <w:t xml:space="preserve"> </w:t>
      </w:r>
      <w:r w:rsidR="005B5727" w:rsidRPr="008E784A">
        <w:rPr>
          <w:rFonts w:asciiTheme="minorHAnsi" w:hAnsiTheme="minorHAnsi" w:cstheme="minorHAnsi"/>
          <w:b/>
          <w:sz w:val="22"/>
          <w:szCs w:val="22"/>
        </w:rPr>
        <w:t>3</w:t>
      </w:r>
      <w:r w:rsidR="00F92569" w:rsidRPr="008E784A">
        <w:rPr>
          <w:rFonts w:asciiTheme="minorHAnsi" w:hAnsiTheme="minorHAnsi" w:cstheme="minorHAnsi"/>
          <w:b/>
          <w:sz w:val="22"/>
          <w:szCs w:val="22"/>
        </w:rPr>
        <w:t xml:space="preserve"> </w:t>
      </w:r>
      <w:r w:rsidR="00C2195C" w:rsidRPr="008E784A">
        <w:rPr>
          <w:rFonts w:asciiTheme="minorHAnsi" w:hAnsiTheme="minorHAnsi" w:cstheme="minorHAnsi"/>
          <w:b/>
          <w:sz w:val="22"/>
          <w:szCs w:val="22"/>
        </w:rPr>
        <w:t>-</w:t>
      </w:r>
      <w:r w:rsidR="00F92569" w:rsidRPr="008E784A">
        <w:rPr>
          <w:rFonts w:asciiTheme="minorHAnsi" w:hAnsiTheme="minorHAnsi" w:cstheme="minorHAnsi"/>
          <w:b/>
          <w:sz w:val="22"/>
          <w:szCs w:val="22"/>
        </w:rPr>
        <w:t xml:space="preserve"> Progetto</w:t>
      </w:r>
      <w:r w:rsidR="00FB6956" w:rsidRPr="008E784A">
        <w:rPr>
          <w:rFonts w:asciiTheme="minorHAnsi" w:hAnsiTheme="minorHAnsi" w:cstheme="minorHAnsi"/>
          <w:b/>
          <w:sz w:val="22"/>
          <w:szCs w:val="22"/>
        </w:rPr>
        <w:t>/Patto</w:t>
      </w:r>
      <w:r w:rsidR="00F92569" w:rsidRPr="008E784A">
        <w:rPr>
          <w:rFonts w:asciiTheme="minorHAnsi" w:hAnsiTheme="minorHAnsi" w:cstheme="minorHAnsi"/>
          <w:b/>
          <w:sz w:val="22"/>
          <w:szCs w:val="22"/>
        </w:rPr>
        <w:t xml:space="preserve"> formativo</w:t>
      </w:r>
      <w:r w:rsidR="00F92569" w:rsidRPr="000179A9">
        <w:rPr>
          <w:rFonts w:asciiTheme="minorHAnsi" w:hAnsiTheme="minorHAnsi" w:cstheme="minorHAnsi"/>
          <w:b/>
          <w:sz w:val="22"/>
          <w:szCs w:val="22"/>
        </w:rPr>
        <w:t xml:space="preserve"> </w:t>
      </w:r>
    </w:p>
    <w:p w14:paraId="2F6D7CFE" w14:textId="52929A4A" w:rsidR="0038535E" w:rsidRPr="000179A9" w:rsidRDefault="00F92569" w:rsidP="000179A9">
      <w:pPr>
        <w:pStyle w:val="Beppe"/>
        <w:numPr>
          <w:ilvl w:val="0"/>
          <w:numId w:val="15"/>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 xml:space="preserve">Il tirocinio </w:t>
      </w:r>
      <w:r w:rsidR="006E1A6C" w:rsidRPr="000179A9">
        <w:rPr>
          <w:rFonts w:asciiTheme="minorHAnsi" w:hAnsiTheme="minorHAnsi" w:cstheme="minorHAnsi"/>
          <w:sz w:val="22"/>
          <w:szCs w:val="22"/>
        </w:rPr>
        <w:t>formativo</w:t>
      </w:r>
      <w:r w:rsidR="00A81383">
        <w:rPr>
          <w:rFonts w:asciiTheme="minorHAnsi" w:hAnsiTheme="minorHAnsi" w:cstheme="minorHAnsi"/>
          <w:sz w:val="22"/>
          <w:szCs w:val="22"/>
        </w:rPr>
        <w:t>/curriculare</w:t>
      </w:r>
      <w:r w:rsidR="00252649" w:rsidRPr="00252649">
        <w:rPr>
          <w:rFonts w:asciiTheme="minorHAnsi" w:hAnsiTheme="minorHAnsi" w:cstheme="minorHAnsi"/>
          <w:sz w:val="22"/>
          <w:szCs w:val="22"/>
        </w:rPr>
        <w:t xml:space="preserve"> </w:t>
      </w:r>
      <w:r w:rsidR="00252649" w:rsidRPr="000179A9">
        <w:rPr>
          <w:rFonts w:asciiTheme="minorHAnsi" w:hAnsiTheme="minorHAnsi" w:cstheme="minorHAnsi"/>
          <w:sz w:val="22"/>
          <w:szCs w:val="22"/>
        </w:rPr>
        <w:t>e</w:t>
      </w:r>
      <w:r w:rsidR="00252649">
        <w:rPr>
          <w:rFonts w:asciiTheme="minorHAnsi" w:hAnsiTheme="minorHAnsi" w:cstheme="minorHAnsi"/>
          <w:sz w:val="22"/>
          <w:szCs w:val="22"/>
        </w:rPr>
        <w:t xml:space="preserve"> il</w:t>
      </w:r>
      <w:r w:rsidR="00252649" w:rsidRPr="000179A9">
        <w:rPr>
          <w:rFonts w:asciiTheme="minorHAnsi" w:hAnsiTheme="minorHAnsi" w:cstheme="minorHAnsi"/>
          <w:sz w:val="22"/>
          <w:szCs w:val="22"/>
        </w:rPr>
        <w:t xml:space="preserve"> tirocini</w:t>
      </w:r>
      <w:r w:rsidR="00252649">
        <w:rPr>
          <w:rFonts w:asciiTheme="minorHAnsi" w:hAnsiTheme="minorHAnsi" w:cstheme="minorHAnsi"/>
          <w:sz w:val="22"/>
          <w:szCs w:val="22"/>
        </w:rPr>
        <w:t>o</w:t>
      </w:r>
      <w:r w:rsidR="00252649" w:rsidRPr="000179A9">
        <w:rPr>
          <w:rFonts w:asciiTheme="minorHAnsi" w:hAnsiTheme="minorHAnsi" w:cstheme="minorHAnsi"/>
          <w:sz w:val="22"/>
          <w:szCs w:val="22"/>
        </w:rPr>
        <w:t xml:space="preserve"> </w:t>
      </w:r>
      <w:r w:rsidR="00252649">
        <w:rPr>
          <w:rFonts w:asciiTheme="minorHAnsi" w:hAnsiTheme="minorHAnsi" w:cstheme="minorHAnsi"/>
          <w:sz w:val="22"/>
          <w:szCs w:val="22"/>
        </w:rPr>
        <w:t>professionalizzante sono</w:t>
      </w:r>
      <w:r w:rsidRPr="000179A9">
        <w:rPr>
          <w:rFonts w:asciiTheme="minorHAnsi" w:hAnsiTheme="minorHAnsi" w:cstheme="minorHAnsi"/>
          <w:sz w:val="22"/>
          <w:szCs w:val="22"/>
        </w:rPr>
        <w:t xml:space="preserve"> promoss</w:t>
      </w:r>
      <w:r w:rsidR="00252649">
        <w:rPr>
          <w:rFonts w:asciiTheme="minorHAnsi" w:hAnsiTheme="minorHAnsi" w:cstheme="minorHAnsi"/>
          <w:sz w:val="22"/>
          <w:szCs w:val="22"/>
        </w:rPr>
        <w:t>i</w:t>
      </w:r>
      <w:r w:rsidRPr="000179A9">
        <w:rPr>
          <w:rFonts w:asciiTheme="minorHAnsi" w:hAnsiTheme="minorHAnsi" w:cstheme="minorHAnsi"/>
          <w:sz w:val="22"/>
          <w:szCs w:val="22"/>
        </w:rPr>
        <w:t xml:space="preserve"> sulla base di un programma che ne esplicita i contenuti formativi e organizzativi, secondo il modello predisposto dall’Università</w:t>
      </w:r>
      <w:r w:rsidR="0038535E" w:rsidRPr="000179A9">
        <w:rPr>
          <w:rFonts w:asciiTheme="minorHAnsi" w:hAnsiTheme="minorHAnsi" w:cstheme="minorHAnsi"/>
          <w:sz w:val="22"/>
          <w:szCs w:val="22"/>
        </w:rPr>
        <w:t>, ed è avviato con la formalizzazione del progetto</w:t>
      </w:r>
      <w:r w:rsidR="00FB6956">
        <w:rPr>
          <w:rFonts w:asciiTheme="minorHAnsi" w:hAnsiTheme="minorHAnsi" w:cstheme="minorHAnsi"/>
          <w:sz w:val="22"/>
          <w:szCs w:val="22"/>
        </w:rPr>
        <w:t>/patto</w:t>
      </w:r>
      <w:r w:rsidR="0038535E" w:rsidRPr="000179A9">
        <w:rPr>
          <w:rFonts w:asciiTheme="minorHAnsi" w:hAnsiTheme="minorHAnsi" w:cstheme="minorHAnsi"/>
          <w:sz w:val="22"/>
          <w:szCs w:val="22"/>
        </w:rPr>
        <w:t xml:space="preserve"> formativo</w:t>
      </w:r>
      <w:r w:rsidRPr="000179A9">
        <w:rPr>
          <w:rFonts w:asciiTheme="minorHAnsi" w:hAnsiTheme="minorHAnsi" w:cstheme="minorHAnsi"/>
          <w:sz w:val="22"/>
          <w:szCs w:val="22"/>
        </w:rPr>
        <w:t xml:space="preserve">. </w:t>
      </w:r>
    </w:p>
    <w:p w14:paraId="3BC03F63" w14:textId="42D0AF5D" w:rsidR="0038535E" w:rsidRPr="000179A9" w:rsidRDefault="0038535E" w:rsidP="000179A9">
      <w:pPr>
        <w:pStyle w:val="Beppe"/>
        <w:numPr>
          <w:ilvl w:val="0"/>
          <w:numId w:val="15"/>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Tale progetto</w:t>
      </w:r>
      <w:r w:rsidR="00FB6956">
        <w:rPr>
          <w:rFonts w:asciiTheme="minorHAnsi" w:hAnsiTheme="minorHAnsi" w:cstheme="minorHAnsi"/>
          <w:sz w:val="22"/>
          <w:szCs w:val="22"/>
        </w:rPr>
        <w:t>/patto</w:t>
      </w:r>
      <w:r w:rsidRPr="000179A9">
        <w:rPr>
          <w:rFonts w:asciiTheme="minorHAnsi" w:hAnsiTheme="minorHAnsi" w:cstheme="minorHAnsi"/>
          <w:sz w:val="22"/>
          <w:szCs w:val="22"/>
        </w:rPr>
        <w:t xml:space="preserve"> deve essere sottoscritto </w:t>
      </w:r>
      <w:r w:rsidR="00C41B7E" w:rsidRPr="000179A9">
        <w:rPr>
          <w:rFonts w:asciiTheme="minorHAnsi" w:hAnsiTheme="minorHAnsi" w:cstheme="minorHAnsi"/>
          <w:sz w:val="22"/>
          <w:szCs w:val="22"/>
        </w:rPr>
        <w:t>d</w:t>
      </w:r>
      <w:r w:rsidRPr="000179A9">
        <w:rPr>
          <w:rFonts w:asciiTheme="minorHAnsi" w:hAnsiTheme="minorHAnsi" w:cstheme="minorHAnsi"/>
          <w:sz w:val="22"/>
          <w:szCs w:val="22"/>
        </w:rPr>
        <w:t>a</w:t>
      </w:r>
      <w:r w:rsidR="00C41B7E" w:rsidRPr="000179A9">
        <w:rPr>
          <w:rFonts w:asciiTheme="minorHAnsi" w:hAnsiTheme="minorHAnsi" w:cstheme="minorHAnsi"/>
          <w:sz w:val="22"/>
          <w:szCs w:val="22"/>
        </w:rPr>
        <w:t>ll'Università e d</w:t>
      </w:r>
      <w:r w:rsidRPr="000179A9">
        <w:rPr>
          <w:rFonts w:asciiTheme="minorHAnsi" w:hAnsiTheme="minorHAnsi" w:cstheme="minorHAnsi"/>
          <w:sz w:val="22"/>
          <w:szCs w:val="22"/>
        </w:rPr>
        <w:t>a</w:t>
      </w:r>
      <w:r w:rsidR="00C41B7E" w:rsidRPr="000179A9">
        <w:rPr>
          <w:rFonts w:asciiTheme="minorHAnsi" w:hAnsiTheme="minorHAnsi" w:cstheme="minorHAnsi"/>
          <w:sz w:val="22"/>
          <w:szCs w:val="22"/>
        </w:rPr>
        <w:t xml:space="preserve">l Soggetto </w:t>
      </w:r>
      <w:r w:rsidR="00B502B2" w:rsidRPr="000179A9">
        <w:rPr>
          <w:rFonts w:asciiTheme="minorHAnsi" w:hAnsiTheme="minorHAnsi" w:cstheme="minorHAnsi"/>
          <w:sz w:val="22"/>
          <w:szCs w:val="22"/>
        </w:rPr>
        <w:t>o</w:t>
      </w:r>
      <w:r w:rsidR="00C41B7E" w:rsidRPr="000179A9">
        <w:rPr>
          <w:rFonts w:asciiTheme="minorHAnsi" w:hAnsiTheme="minorHAnsi" w:cstheme="minorHAnsi"/>
          <w:sz w:val="22"/>
          <w:szCs w:val="22"/>
        </w:rPr>
        <w:t xml:space="preserve">spitante, nonché </w:t>
      </w:r>
      <w:r w:rsidR="0063079E" w:rsidRPr="000179A9">
        <w:rPr>
          <w:rFonts w:asciiTheme="minorHAnsi" w:hAnsiTheme="minorHAnsi" w:cstheme="minorHAnsi"/>
          <w:sz w:val="22"/>
          <w:szCs w:val="22"/>
        </w:rPr>
        <w:t>d</w:t>
      </w:r>
      <w:r w:rsidRPr="000179A9">
        <w:rPr>
          <w:rFonts w:asciiTheme="minorHAnsi" w:hAnsiTheme="minorHAnsi" w:cstheme="minorHAnsi"/>
          <w:sz w:val="22"/>
          <w:szCs w:val="22"/>
        </w:rPr>
        <w:t>a</w:t>
      </w:r>
      <w:r w:rsidR="0063079E" w:rsidRPr="000179A9">
        <w:rPr>
          <w:rFonts w:asciiTheme="minorHAnsi" w:hAnsiTheme="minorHAnsi" w:cstheme="minorHAnsi"/>
          <w:sz w:val="22"/>
          <w:szCs w:val="22"/>
        </w:rPr>
        <w:t>l/d</w:t>
      </w:r>
      <w:r w:rsidRPr="000179A9">
        <w:rPr>
          <w:rFonts w:asciiTheme="minorHAnsi" w:hAnsiTheme="minorHAnsi" w:cstheme="minorHAnsi"/>
          <w:sz w:val="22"/>
          <w:szCs w:val="22"/>
        </w:rPr>
        <w:t>a</w:t>
      </w:r>
      <w:r w:rsidR="0063079E" w:rsidRPr="000179A9">
        <w:rPr>
          <w:rFonts w:asciiTheme="minorHAnsi" w:hAnsiTheme="minorHAnsi" w:cstheme="minorHAnsi"/>
          <w:sz w:val="22"/>
          <w:szCs w:val="22"/>
        </w:rPr>
        <w:t xml:space="preserve">lla </w:t>
      </w:r>
      <w:r w:rsidR="00C41B7E" w:rsidRPr="000179A9">
        <w:rPr>
          <w:rFonts w:asciiTheme="minorHAnsi" w:hAnsiTheme="minorHAnsi" w:cstheme="minorHAnsi"/>
          <w:sz w:val="22"/>
          <w:szCs w:val="22"/>
        </w:rPr>
        <w:t>tirocinante per presa visione ed accettazione.</w:t>
      </w:r>
    </w:p>
    <w:p w14:paraId="2E01D5B4" w14:textId="6714D3EE" w:rsidR="00F92569" w:rsidRPr="000179A9" w:rsidRDefault="00F92569" w:rsidP="000179A9">
      <w:pPr>
        <w:pStyle w:val="Beppe"/>
        <w:numPr>
          <w:ilvl w:val="0"/>
          <w:numId w:val="15"/>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Il progetto</w:t>
      </w:r>
      <w:r w:rsidR="00FB6956">
        <w:rPr>
          <w:rFonts w:asciiTheme="minorHAnsi" w:hAnsiTheme="minorHAnsi" w:cstheme="minorHAnsi"/>
          <w:sz w:val="22"/>
          <w:szCs w:val="22"/>
        </w:rPr>
        <w:t>/patto</w:t>
      </w:r>
      <w:r w:rsidRPr="000179A9">
        <w:rPr>
          <w:rFonts w:asciiTheme="minorHAnsi" w:hAnsiTheme="minorHAnsi" w:cstheme="minorHAnsi"/>
          <w:sz w:val="22"/>
          <w:szCs w:val="22"/>
        </w:rPr>
        <w:t xml:space="preserve"> formativo predisposto per ogni singolo tirocinio contiene:</w:t>
      </w:r>
    </w:p>
    <w:p w14:paraId="25B1B3BA" w14:textId="20485050" w:rsidR="00F5614E" w:rsidRPr="00252649" w:rsidRDefault="00F5614E" w:rsidP="000179A9">
      <w:pPr>
        <w:numPr>
          <w:ilvl w:val="0"/>
          <w:numId w:val="3"/>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i nominativ</w:t>
      </w:r>
      <w:r w:rsidR="002E2600" w:rsidRPr="00252649">
        <w:rPr>
          <w:rFonts w:asciiTheme="minorHAnsi" w:hAnsiTheme="minorHAnsi" w:cstheme="minorHAnsi"/>
          <w:sz w:val="22"/>
          <w:szCs w:val="22"/>
        </w:rPr>
        <w:t>i</w:t>
      </w:r>
      <w:r w:rsidRPr="00252649">
        <w:rPr>
          <w:rFonts w:asciiTheme="minorHAnsi" w:hAnsiTheme="minorHAnsi" w:cstheme="minorHAnsi"/>
          <w:sz w:val="22"/>
          <w:szCs w:val="22"/>
        </w:rPr>
        <w:t xml:space="preserve"> </w:t>
      </w:r>
      <w:r w:rsidR="0063079E" w:rsidRPr="00252649">
        <w:rPr>
          <w:rFonts w:asciiTheme="minorHAnsi" w:hAnsiTheme="minorHAnsi" w:cstheme="minorHAnsi"/>
          <w:sz w:val="22"/>
          <w:szCs w:val="22"/>
        </w:rPr>
        <w:t>del/della</w:t>
      </w:r>
      <w:r w:rsidRPr="00252649">
        <w:rPr>
          <w:rFonts w:asciiTheme="minorHAnsi" w:hAnsiTheme="minorHAnsi" w:cstheme="minorHAnsi"/>
          <w:sz w:val="22"/>
          <w:szCs w:val="22"/>
        </w:rPr>
        <w:t xml:space="preserve"> tirocinante</w:t>
      </w:r>
      <w:r w:rsidR="002E2600" w:rsidRPr="00252649">
        <w:rPr>
          <w:rFonts w:asciiTheme="minorHAnsi" w:hAnsiTheme="minorHAnsi" w:cstheme="minorHAnsi"/>
          <w:sz w:val="22"/>
          <w:szCs w:val="22"/>
        </w:rPr>
        <w:t>, de</w:t>
      </w:r>
      <w:r w:rsidRPr="00252649">
        <w:rPr>
          <w:rFonts w:asciiTheme="minorHAnsi" w:hAnsiTheme="minorHAnsi" w:cstheme="minorHAnsi"/>
          <w:sz w:val="22"/>
          <w:szCs w:val="22"/>
        </w:rPr>
        <w:t xml:space="preserve">l tutor </w:t>
      </w:r>
      <w:r w:rsidR="006B331F" w:rsidRPr="00252649">
        <w:rPr>
          <w:rFonts w:asciiTheme="minorHAnsi" w:hAnsiTheme="minorHAnsi" w:cstheme="minorHAnsi"/>
          <w:sz w:val="22"/>
          <w:szCs w:val="22"/>
        </w:rPr>
        <w:t>accademico</w:t>
      </w:r>
      <w:r w:rsidR="007A579E" w:rsidRPr="00252649">
        <w:rPr>
          <w:rFonts w:asciiTheme="minorHAnsi" w:hAnsiTheme="minorHAnsi" w:cstheme="minorHAnsi"/>
          <w:sz w:val="22"/>
          <w:szCs w:val="22"/>
        </w:rPr>
        <w:t xml:space="preserve"> (oppure del direttore delle attività didattiche professionalizzanti per le professioni sanitarie)</w:t>
      </w:r>
      <w:r w:rsidRPr="00252649">
        <w:rPr>
          <w:rFonts w:asciiTheme="minorHAnsi" w:hAnsiTheme="minorHAnsi" w:cstheme="minorHAnsi"/>
          <w:sz w:val="22"/>
          <w:szCs w:val="22"/>
        </w:rPr>
        <w:t xml:space="preserve">, di cui all'articolo </w:t>
      </w:r>
      <w:r w:rsidR="005B5727" w:rsidRPr="00252649">
        <w:rPr>
          <w:rFonts w:asciiTheme="minorHAnsi" w:hAnsiTheme="minorHAnsi" w:cstheme="minorHAnsi"/>
          <w:sz w:val="22"/>
          <w:szCs w:val="22"/>
        </w:rPr>
        <w:t>2</w:t>
      </w:r>
      <w:r w:rsidRPr="00252649">
        <w:rPr>
          <w:rFonts w:asciiTheme="minorHAnsi" w:hAnsiTheme="minorHAnsi" w:cstheme="minorHAnsi"/>
          <w:sz w:val="22"/>
          <w:szCs w:val="22"/>
        </w:rPr>
        <w:t>, e d</w:t>
      </w:r>
      <w:r w:rsidR="002E2600" w:rsidRPr="00252649">
        <w:rPr>
          <w:rFonts w:asciiTheme="minorHAnsi" w:hAnsiTheme="minorHAnsi" w:cstheme="minorHAnsi"/>
          <w:sz w:val="22"/>
          <w:szCs w:val="22"/>
        </w:rPr>
        <w:t>el</w:t>
      </w:r>
      <w:r w:rsidRPr="00252649">
        <w:rPr>
          <w:rFonts w:asciiTheme="minorHAnsi" w:hAnsiTheme="minorHAnsi" w:cstheme="minorHAnsi"/>
          <w:sz w:val="22"/>
          <w:szCs w:val="22"/>
        </w:rPr>
        <w:t xml:space="preserve"> </w:t>
      </w:r>
      <w:r w:rsidR="00B502B2" w:rsidRPr="00252649">
        <w:rPr>
          <w:rFonts w:asciiTheme="minorHAnsi" w:hAnsiTheme="minorHAnsi" w:cstheme="minorHAnsi"/>
          <w:sz w:val="22"/>
          <w:szCs w:val="22"/>
        </w:rPr>
        <w:t>S</w:t>
      </w:r>
      <w:r w:rsidRPr="00252649">
        <w:rPr>
          <w:rFonts w:asciiTheme="minorHAnsi" w:hAnsiTheme="minorHAnsi" w:cstheme="minorHAnsi"/>
          <w:sz w:val="22"/>
          <w:szCs w:val="22"/>
        </w:rPr>
        <w:t xml:space="preserve">oggetto ospitante, di cui all'articolo </w:t>
      </w:r>
      <w:r w:rsidR="005B5727" w:rsidRPr="00252649">
        <w:rPr>
          <w:rFonts w:asciiTheme="minorHAnsi" w:hAnsiTheme="minorHAnsi" w:cstheme="minorHAnsi"/>
          <w:sz w:val="22"/>
          <w:szCs w:val="22"/>
        </w:rPr>
        <w:t>4</w:t>
      </w:r>
      <w:r w:rsidRPr="00252649">
        <w:rPr>
          <w:rFonts w:asciiTheme="minorHAnsi" w:hAnsiTheme="minorHAnsi" w:cstheme="minorHAnsi"/>
          <w:sz w:val="22"/>
          <w:szCs w:val="22"/>
        </w:rPr>
        <w:t xml:space="preserve">; </w:t>
      </w:r>
    </w:p>
    <w:p w14:paraId="2D48B638" w14:textId="6D2B4810" w:rsidR="00F5614E" w:rsidRPr="00252649" w:rsidRDefault="00F5614E" w:rsidP="000179A9">
      <w:pPr>
        <w:numPr>
          <w:ilvl w:val="0"/>
          <w:numId w:val="3"/>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 xml:space="preserve">obiettivi e modalità di svolgimento del tirocinio, con l'indicazione dei tempi di presenza presso il </w:t>
      </w:r>
      <w:r w:rsidR="00CF488A" w:rsidRPr="00252649">
        <w:rPr>
          <w:rFonts w:asciiTheme="minorHAnsi" w:hAnsiTheme="minorHAnsi" w:cstheme="minorHAnsi"/>
          <w:sz w:val="22"/>
          <w:szCs w:val="22"/>
        </w:rPr>
        <w:t>S</w:t>
      </w:r>
      <w:r w:rsidRPr="00252649">
        <w:rPr>
          <w:rFonts w:asciiTheme="minorHAnsi" w:hAnsiTheme="minorHAnsi" w:cstheme="minorHAnsi"/>
          <w:sz w:val="22"/>
          <w:szCs w:val="22"/>
        </w:rPr>
        <w:t xml:space="preserve">oggetto ospitante; </w:t>
      </w:r>
    </w:p>
    <w:p w14:paraId="59835F67" w14:textId="00F6F255" w:rsidR="00F5614E" w:rsidRPr="00252649" w:rsidRDefault="00F5614E" w:rsidP="000179A9">
      <w:pPr>
        <w:numPr>
          <w:ilvl w:val="0"/>
          <w:numId w:val="3"/>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 xml:space="preserve">le strutture del </w:t>
      </w:r>
      <w:r w:rsidR="0063079E" w:rsidRPr="00252649">
        <w:rPr>
          <w:rFonts w:asciiTheme="minorHAnsi" w:hAnsiTheme="minorHAnsi" w:cstheme="minorHAnsi"/>
          <w:sz w:val="22"/>
          <w:szCs w:val="22"/>
        </w:rPr>
        <w:t>S</w:t>
      </w:r>
      <w:r w:rsidRPr="00252649">
        <w:rPr>
          <w:rFonts w:asciiTheme="minorHAnsi" w:hAnsiTheme="minorHAnsi" w:cstheme="minorHAnsi"/>
          <w:sz w:val="22"/>
          <w:szCs w:val="22"/>
        </w:rPr>
        <w:t xml:space="preserve">oggetto ospitante presso le quali si svolge il tirocinio; </w:t>
      </w:r>
    </w:p>
    <w:p w14:paraId="1FEFE330" w14:textId="77777777" w:rsidR="00F5614E" w:rsidRPr="00252649" w:rsidRDefault="00F5614E" w:rsidP="000179A9">
      <w:pPr>
        <w:numPr>
          <w:ilvl w:val="0"/>
          <w:numId w:val="3"/>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 xml:space="preserve">la durata e il periodo di svolgimento del tirocinio; </w:t>
      </w:r>
    </w:p>
    <w:p w14:paraId="50EB6A13" w14:textId="3DBA5085" w:rsidR="00F5614E" w:rsidRPr="00252649" w:rsidRDefault="00F5614E" w:rsidP="000179A9">
      <w:pPr>
        <w:numPr>
          <w:ilvl w:val="0"/>
          <w:numId w:val="4"/>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l'</w:t>
      </w:r>
      <w:r w:rsidR="0063079E" w:rsidRPr="00252649">
        <w:rPr>
          <w:rFonts w:asciiTheme="minorHAnsi" w:hAnsiTheme="minorHAnsi" w:cstheme="minorHAnsi"/>
          <w:sz w:val="22"/>
          <w:szCs w:val="22"/>
        </w:rPr>
        <w:t xml:space="preserve">eventuale </w:t>
      </w:r>
      <w:r w:rsidRPr="00252649">
        <w:rPr>
          <w:rFonts w:asciiTheme="minorHAnsi" w:hAnsiTheme="minorHAnsi" w:cstheme="minorHAnsi"/>
          <w:sz w:val="22"/>
          <w:szCs w:val="22"/>
        </w:rPr>
        <w:t xml:space="preserve">indicazione di </w:t>
      </w:r>
      <w:r w:rsidR="0038535E" w:rsidRPr="00252649">
        <w:rPr>
          <w:rFonts w:asciiTheme="minorHAnsi" w:hAnsiTheme="minorHAnsi" w:cstheme="minorHAnsi"/>
          <w:sz w:val="22"/>
          <w:szCs w:val="22"/>
        </w:rPr>
        <w:t>benefit/vantaggi</w:t>
      </w:r>
      <w:r w:rsidRPr="00252649">
        <w:rPr>
          <w:rFonts w:asciiTheme="minorHAnsi" w:hAnsiTheme="minorHAnsi" w:cstheme="minorHAnsi"/>
          <w:sz w:val="22"/>
          <w:szCs w:val="22"/>
        </w:rPr>
        <w:t xml:space="preserve"> previst</w:t>
      </w:r>
      <w:r w:rsidR="0038535E" w:rsidRPr="00252649">
        <w:rPr>
          <w:rFonts w:asciiTheme="minorHAnsi" w:hAnsiTheme="minorHAnsi" w:cstheme="minorHAnsi"/>
          <w:sz w:val="22"/>
          <w:szCs w:val="22"/>
        </w:rPr>
        <w:t>i</w:t>
      </w:r>
      <w:r w:rsidRPr="00252649">
        <w:rPr>
          <w:rFonts w:asciiTheme="minorHAnsi" w:hAnsiTheme="minorHAnsi" w:cstheme="minorHAnsi"/>
          <w:sz w:val="22"/>
          <w:szCs w:val="22"/>
        </w:rPr>
        <w:t>, quali</w:t>
      </w:r>
      <w:r w:rsidR="0063079E" w:rsidRPr="00252649">
        <w:rPr>
          <w:rFonts w:asciiTheme="minorHAnsi" w:hAnsiTheme="minorHAnsi" w:cstheme="minorHAnsi"/>
          <w:sz w:val="22"/>
          <w:szCs w:val="22"/>
        </w:rPr>
        <w:t xml:space="preserve"> la</w:t>
      </w:r>
      <w:r w:rsidRPr="00252649">
        <w:rPr>
          <w:rFonts w:asciiTheme="minorHAnsi" w:hAnsiTheme="minorHAnsi" w:cstheme="minorHAnsi"/>
          <w:sz w:val="22"/>
          <w:szCs w:val="22"/>
        </w:rPr>
        <w:t xml:space="preserve"> corresponsione al</w:t>
      </w:r>
      <w:r w:rsidR="0063079E" w:rsidRPr="00252649">
        <w:rPr>
          <w:rFonts w:asciiTheme="minorHAnsi" w:hAnsiTheme="minorHAnsi" w:cstheme="minorHAnsi"/>
          <w:sz w:val="22"/>
          <w:szCs w:val="22"/>
        </w:rPr>
        <w:t>/alla</w:t>
      </w:r>
      <w:r w:rsidRPr="00252649">
        <w:rPr>
          <w:rFonts w:asciiTheme="minorHAnsi" w:hAnsiTheme="minorHAnsi" w:cstheme="minorHAnsi"/>
          <w:sz w:val="22"/>
          <w:szCs w:val="22"/>
        </w:rPr>
        <w:t xml:space="preserve"> tirocinante di borsa di studio</w:t>
      </w:r>
      <w:r w:rsidR="0063079E" w:rsidRPr="00252649">
        <w:rPr>
          <w:rFonts w:asciiTheme="minorHAnsi" w:hAnsiTheme="minorHAnsi" w:cstheme="minorHAnsi"/>
          <w:sz w:val="22"/>
          <w:szCs w:val="22"/>
        </w:rPr>
        <w:t xml:space="preserve"> e</w:t>
      </w:r>
      <w:r w:rsidRPr="00252649">
        <w:rPr>
          <w:rFonts w:asciiTheme="minorHAnsi" w:hAnsiTheme="minorHAnsi" w:cstheme="minorHAnsi"/>
          <w:sz w:val="22"/>
          <w:szCs w:val="22"/>
        </w:rPr>
        <w:t xml:space="preserve"> </w:t>
      </w:r>
      <w:r w:rsidR="0063079E" w:rsidRPr="00252649">
        <w:rPr>
          <w:rFonts w:asciiTheme="minorHAnsi" w:hAnsiTheme="minorHAnsi" w:cstheme="minorHAnsi"/>
          <w:sz w:val="22"/>
          <w:szCs w:val="22"/>
        </w:rPr>
        <w:t>l’</w:t>
      </w:r>
      <w:r w:rsidRPr="00252649">
        <w:rPr>
          <w:rFonts w:asciiTheme="minorHAnsi" w:hAnsiTheme="minorHAnsi" w:cstheme="minorHAnsi"/>
          <w:sz w:val="22"/>
          <w:szCs w:val="22"/>
        </w:rPr>
        <w:t xml:space="preserve">utilizzo di servizi del </w:t>
      </w:r>
      <w:r w:rsidR="00CF488A" w:rsidRPr="00252649">
        <w:rPr>
          <w:rFonts w:asciiTheme="minorHAnsi" w:hAnsiTheme="minorHAnsi" w:cstheme="minorHAnsi"/>
          <w:sz w:val="22"/>
          <w:szCs w:val="22"/>
        </w:rPr>
        <w:t>S</w:t>
      </w:r>
      <w:r w:rsidRPr="00252649">
        <w:rPr>
          <w:rFonts w:asciiTheme="minorHAnsi" w:hAnsiTheme="minorHAnsi" w:cstheme="minorHAnsi"/>
          <w:sz w:val="22"/>
          <w:szCs w:val="22"/>
        </w:rPr>
        <w:t xml:space="preserve">oggetto ospitante (mensa, trasporto, ecc.), con la specificazione degli eventuali oneri e delle modalità di utilizzo del servizio; </w:t>
      </w:r>
    </w:p>
    <w:p w14:paraId="7251393C" w14:textId="5E5C8AA5" w:rsidR="00F5614E" w:rsidRPr="00252649" w:rsidRDefault="00F5614E" w:rsidP="000179A9">
      <w:pPr>
        <w:numPr>
          <w:ilvl w:val="0"/>
          <w:numId w:val="3"/>
        </w:numPr>
        <w:tabs>
          <w:tab w:val="clear" w:pos="360"/>
          <w:tab w:val="num" w:pos="720"/>
        </w:tabs>
        <w:ind w:left="720"/>
        <w:jc w:val="both"/>
        <w:rPr>
          <w:rFonts w:asciiTheme="minorHAnsi" w:hAnsiTheme="minorHAnsi" w:cstheme="minorHAnsi"/>
          <w:sz w:val="22"/>
          <w:szCs w:val="22"/>
        </w:rPr>
      </w:pPr>
      <w:r w:rsidRPr="00252649">
        <w:rPr>
          <w:rFonts w:asciiTheme="minorHAnsi" w:hAnsiTheme="minorHAnsi" w:cstheme="minorHAnsi"/>
          <w:sz w:val="22"/>
          <w:szCs w:val="22"/>
        </w:rPr>
        <w:t xml:space="preserve">gli estremi identificativi delle assicurazioni, secondo quanto previsto all'articolo </w:t>
      </w:r>
      <w:r w:rsidR="00CE211A" w:rsidRPr="00252649">
        <w:rPr>
          <w:rFonts w:asciiTheme="minorHAnsi" w:hAnsiTheme="minorHAnsi" w:cstheme="minorHAnsi"/>
          <w:sz w:val="22"/>
          <w:szCs w:val="22"/>
        </w:rPr>
        <w:t>7</w:t>
      </w:r>
      <w:r w:rsidRPr="00252649">
        <w:rPr>
          <w:rFonts w:asciiTheme="minorHAnsi" w:hAnsiTheme="minorHAnsi" w:cstheme="minorHAnsi"/>
          <w:sz w:val="22"/>
          <w:szCs w:val="22"/>
        </w:rPr>
        <w:t xml:space="preserve">. </w:t>
      </w:r>
    </w:p>
    <w:p w14:paraId="76F7844E" w14:textId="297A1F42" w:rsidR="008E784A" w:rsidRDefault="008E784A" w:rsidP="000179A9">
      <w:pPr>
        <w:jc w:val="both"/>
        <w:rPr>
          <w:rFonts w:asciiTheme="minorHAnsi" w:hAnsiTheme="minorHAnsi" w:cstheme="minorHAnsi"/>
          <w:sz w:val="22"/>
          <w:szCs w:val="22"/>
        </w:rPr>
      </w:pPr>
    </w:p>
    <w:p w14:paraId="4D0DE5FE" w14:textId="77777777" w:rsidR="008E784A" w:rsidRDefault="008E784A" w:rsidP="000179A9">
      <w:pPr>
        <w:jc w:val="both"/>
        <w:rPr>
          <w:rFonts w:asciiTheme="minorHAnsi" w:hAnsiTheme="minorHAnsi" w:cstheme="minorHAnsi"/>
          <w:sz w:val="22"/>
          <w:szCs w:val="22"/>
        </w:rPr>
      </w:pPr>
    </w:p>
    <w:p w14:paraId="6A5DCC11" w14:textId="40F9786E" w:rsidR="00F5614E"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lastRenderedPageBreak/>
        <w:t>Articolo</w:t>
      </w:r>
      <w:r w:rsidR="00F5614E" w:rsidRPr="000179A9">
        <w:rPr>
          <w:rFonts w:asciiTheme="minorHAnsi" w:hAnsiTheme="minorHAnsi" w:cstheme="minorHAnsi"/>
          <w:b/>
          <w:sz w:val="22"/>
          <w:szCs w:val="22"/>
        </w:rPr>
        <w:t xml:space="preserve"> </w:t>
      </w:r>
      <w:r w:rsidR="005B5727" w:rsidRPr="000179A9">
        <w:rPr>
          <w:rFonts w:asciiTheme="minorHAnsi" w:hAnsiTheme="minorHAnsi" w:cstheme="minorHAnsi"/>
          <w:b/>
          <w:sz w:val="22"/>
          <w:szCs w:val="22"/>
        </w:rPr>
        <w:t>4</w:t>
      </w:r>
      <w:r w:rsidR="002E2600"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2E2600" w:rsidRPr="000179A9">
        <w:rPr>
          <w:rFonts w:asciiTheme="minorHAnsi" w:hAnsiTheme="minorHAnsi" w:cstheme="minorHAnsi"/>
          <w:b/>
          <w:sz w:val="22"/>
          <w:szCs w:val="22"/>
        </w:rPr>
        <w:t xml:space="preserve"> </w:t>
      </w:r>
      <w:r w:rsidR="00831C5B" w:rsidRPr="000179A9">
        <w:rPr>
          <w:rFonts w:asciiTheme="minorHAnsi" w:hAnsiTheme="minorHAnsi" w:cstheme="minorHAnsi"/>
          <w:b/>
          <w:sz w:val="22"/>
          <w:szCs w:val="22"/>
        </w:rPr>
        <w:t>Impegn</w:t>
      </w:r>
      <w:r w:rsidR="002E2600" w:rsidRPr="000179A9">
        <w:rPr>
          <w:rFonts w:asciiTheme="minorHAnsi" w:hAnsiTheme="minorHAnsi" w:cstheme="minorHAnsi"/>
          <w:b/>
          <w:sz w:val="22"/>
          <w:szCs w:val="22"/>
        </w:rPr>
        <w:t xml:space="preserve">i del </w:t>
      </w:r>
      <w:r w:rsidR="0063079E" w:rsidRPr="000179A9">
        <w:rPr>
          <w:rFonts w:asciiTheme="minorHAnsi" w:hAnsiTheme="minorHAnsi" w:cstheme="minorHAnsi"/>
          <w:b/>
          <w:sz w:val="22"/>
          <w:szCs w:val="22"/>
        </w:rPr>
        <w:t>S</w:t>
      </w:r>
      <w:r w:rsidR="002E2600" w:rsidRPr="000179A9">
        <w:rPr>
          <w:rFonts w:asciiTheme="minorHAnsi" w:hAnsiTheme="minorHAnsi" w:cstheme="minorHAnsi"/>
          <w:b/>
          <w:sz w:val="22"/>
          <w:szCs w:val="22"/>
        </w:rPr>
        <w:t>oggetto ospitante</w:t>
      </w:r>
    </w:p>
    <w:p w14:paraId="2B6A9F2A" w14:textId="4D978991" w:rsidR="00F5614E" w:rsidRPr="000179A9" w:rsidRDefault="00F5614E" w:rsidP="000179A9">
      <w:pPr>
        <w:pStyle w:val="Paragrafoelenco"/>
        <w:numPr>
          <w:ilvl w:val="0"/>
          <w:numId w:val="16"/>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Il </w:t>
      </w:r>
      <w:r w:rsidR="0063079E" w:rsidRPr="000179A9">
        <w:rPr>
          <w:rFonts w:asciiTheme="minorHAnsi" w:hAnsiTheme="minorHAnsi" w:cstheme="minorHAnsi"/>
          <w:sz w:val="22"/>
          <w:szCs w:val="22"/>
        </w:rPr>
        <w:t>S</w:t>
      </w:r>
      <w:r w:rsidRPr="000179A9">
        <w:rPr>
          <w:rFonts w:asciiTheme="minorHAnsi" w:hAnsiTheme="minorHAnsi" w:cstheme="minorHAnsi"/>
          <w:sz w:val="22"/>
          <w:szCs w:val="22"/>
        </w:rPr>
        <w:t>oggetto ospitante si impegna</w:t>
      </w:r>
      <w:r w:rsidR="002E2600" w:rsidRPr="000179A9">
        <w:rPr>
          <w:rFonts w:asciiTheme="minorHAnsi" w:hAnsiTheme="minorHAnsi" w:cstheme="minorHAnsi"/>
          <w:sz w:val="22"/>
          <w:szCs w:val="22"/>
        </w:rPr>
        <w:t xml:space="preserve"> a</w:t>
      </w:r>
      <w:r w:rsidRPr="000179A9">
        <w:rPr>
          <w:rFonts w:asciiTheme="minorHAnsi" w:hAnsiTheme="minorHAnsi" w:cstheme="minorHAnsi"/>
          <w:sz w:val="22"/>
          <w:szCs w:val="22"/>
        </w:rPr>
        <w:t xml:space="preserve">: </w:t>
      </w:r>
    </w:p>
    <w:p w14:paraId="3468D2D1" w14:textId="4E13FE56" w:rsidR="00F5614E" w:rsidRPr="000179A9" w:rsidRDefault="00F5614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rispettare il progetto</w:t>
      </w:r>
      <w:r w:rsidR="00FB6956">
        <w:rPr>
          <w:rFonts w:asciiTheme="minorHAnsi" w:hAnsiTheme="minorHAnsi" w:cstheme="minorHAnsi"/>
          <w:sz w:val="22"/>
          <w:szCs w:val="22"/>
        </w:rPr>
        <w:t>/patto</w:t>
      </w:r>
      <w:r w:rsidRPr="000179A9">
        <w:rPr>
          <w:rFonts w:asciiTheme="minorHAnsi" w:hAnsiTheme="minorHAnsi" w:cstheme="minorHAnsi"/>
          <w:sz w:val="22"/>
          <w:szCs w:val="22"/>
        </w:rPr>
        <w:t xml:space="preserve"> formativo, di cui all'articolo </w:t>
      </w:r>
      <w:r w:rsidR="005B5727" w:rsidRPr="000179A9">
        <w:rPr>
          <w:rFonts w:asciiTheme="minorHAnsi" w:hAnsiTheme="minorHAnsi" w:cstheme="minorHAnsi"/>
          <w:sz w:val="22"/>
          <w:szCs w:val="22"/>
        </w:rPr>
        <w:t>3</w:t>
      </w:r>
      <w:r w:rsidRPr="000179A9">
        <w:rPr>
          <w:rFonts w:asciiTheme="minorHAnsi" w:hAnsiTheme="minorHAnsi" w:cstheme="minorHAnsi"/>
          <w:sz w:val="22"/>
          <w:szCs w:val="22"/>
        </w:rPr>
        <w:t>;</w:t>
      </w:r>
    </w:p>
    <w:p w14:paraId="346C7D7C" w14:textId="1EE5D7BE" w:rsidR="00F5614E" w:rsidRPr="000179A9" w:rsidRDefault="00F5614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 xml:space="preserve">seguire lo svolgimento del tirocinio con la cura necessaria, </w:t>
      </w:r>
      <w:r w:rsidR="002E2600" w:rsidRPr="000179A9">
        <w:rPr>
          <w:rFonts w:asciiTheme="minorHAnsi" w:hAnsiTheme="minorHAnsi" w:cstheme="minorHAnsi"/>
          <w:sz w:val="22"/>
          <w:szCs w:val="22"/>
        </w:rPr>
        <w:t>mediante</w:t>
      </w:r>
      <w:r w:rsidRPr="000179A9">
        <w:rPr>
          <w:rFonts w:asciiTheme="minorHAnsi" w:hAnsiTheme="minorHAnsi" w:cstheme="minorHAnsi"/>
          <w:sz w:val="22"/>
          <w:szCs w:val="22"/>
        </w:rPr>
        <w:t xml:space="preserve"> un tutor appositamente individuato</w:t>
      </w:r>
      <w:r w:rsidR="00284D8D" w:rsidRPr="000179A9">
        <w:rPr>
          <w:rFonts w:asciiTheme="minorHAnsi" w:hAnsiTheme="minorHAnsi" w:cstheme="minorHAnsi"/>
          <w:sz w:val="22"/>
          <w:szCs w:val="22"/>
        </w:rPr>
        <w:t>, garantendo al</w:t>
      </w:r>
      <w:r w:rsidR="00D26CF6">
        <w:rPr>
          <w:rFonts w:asciiTheme="minorHAnsi" w:hAnsiTheme="minorHAnsi" w:cstheme="minorHAnsi"/>
          <w:sz w:val="22"/>
          <w:szCs w:val="22"/>
        </w:rPr>
        <w:t>/alla</w:t>
      </w:r>
      <w:r w:rsidR="00284D8D" w:rsidRPr="000179A9">
        <w:rPr>
          <w:rFonts w:asciiTheme="minorHAnsi" w:hAnsiTheme="minorHAnsi" w:cstheme="minorHAnsi"/>
          <w:sz w:val="22"/>
          <w:szCs w:val="22"/>
        </w:rPr>
        <w:t xml:space="preserve"> tirocinante le condizioni di sicurezza e di igiene previste dalla normativa vigente</w:t>
      </w:r>
      <w:r w:rsidRPr="000179A9">
        <w:rPr>
          <w:rFonts w:asciiTheme="minorHAnsi" w:hAnsiTheme="minorHAnsi" w:cstheme="minorHAnsi"/>
          <w:sz w:val="22"/>
          <w:szCs w:val="22"/>
        </w:rPr>
        <w:t xml:space="preserve">; </w:t>
      </w:r>
    </w:p>
    <w:p w14:paraId="4116C48E" w14:textId="52CCD5BD" w:rsidR="00F5614E" w:rsidRPr="000179A9" w:rsidRDefault="00F5614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controllare e vistare il prospetto delle presenze del/della tirocinante;</w:t>
      </w:r>
    </w:p>
    <w:p w14:paraId="217F5281" w14:textId="1B7FC61E" w:rsidR="00F5614E" w:rsidRPr="000179A9" w:rsidRDefault="00F5614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 xml:space="preserve">trasmettere all'Università, a conclusione del tirocinio, una sintetica relazione finale, redatta dal tutor del </w:t>
      </w:r>
      <w:r w:rsidR="00CF488A" w:rsidRPr="000179A9">
        <w:rPr>
          <w:rFonts w:asciiTheme="minorHAnsi" w:hAnsiTheme="minorHAnsi" w:cstheme="minorHAnsi"/>
          <w:sz w:val="22"/>
          <w:szCs w:val="22"/>
        </w:rPr>
        <w:t>S</w:t>
      </w:r>
      <w:r w:rsidRPr="000179A9">
        <w:rPr>
          <w:rFonts w:asciiTheme="minorHAnsi" w:hAnsiTheme="minorHAnsi" w:cstheme="minorHAnsi"/>
          <w:sz w:val="22"/>
          <w:szCs w:val="22"/>
        </w:rPr>
        <w:t xml:space="preserve">oggetto ospitante, relativa all'andamento del tirocinio e agli obiettivi raggiunti; </w:t>
      </w:r>
    </w:p>
    <w:p w14:paraId="28D8263A" w14:textId="46578440" w:rsidR="0063079E" w:rsidRPr="000179A9" w:rsidRDefault="0063079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compilare, al termine del tirocinio, il questionario di valutazione predisposto dall’Università;</w:t>
      </w:r>
    </w:p>
    <w:p w14:paraId="3578F6B9" w14:textId="52D870DD" w:rsidR="00F5614E" w:rsidRPr="000179A9" w:rsidRDefault="00F5614E" w:rsidP="000179A9">
      <w:pPr>
        <w:numPr>
          <w:ilvl w:val="0"/>
          <w:numId w:val="6"/>
        </w:numPr>
        <w:tabs>
          <w:tab w:val="clear" w:pos="360"/>
          <w:tab w:val="num" w:pos="720"/>
        </w:tabs>
        <w:ind w:left="720"/>
        <w:jc w:val="both"/>
        <w:rPr>
          <w:rFonts w:asciiTheme="minorHAnsi" w:hAnsiTheme="minorHAnsi" w:cstheme="minorHAnsi"/>
          <w:sz w:val="22"/>
          <w:szCs w:val="22"/>
        </w:rPr>
      </w:pPr>
      <w:r w:rsidRPr="000179A9">
        <w:rPr>
          <w:rFonts w:asciiTheme="minorHAnsi" w:hAnsiTheme="minorHAnsi" w:cstheme="minorHAnsi"/>
          <w:sz w:val="22"/>
          <w:szCs w:val="22"/>
        </w:rPr>
        <w:t>rispettare il rapporto dipendenti assunti a tempo indeterminato e tirocinanti, come previsto dall’</w:t>
      </w:r>
      <w:r w:rsidR="009F125C" w:rsidRPr="000179A9">
        <w:rPr>
          <w:rFonts w:asciiTheme="minorHAnsi" w:hAnsiTheme="minorHAnsi" w:cstheme="minorHAnsi"/>
          <w:sz w:val="22"/>
          <w:szCs w:val="22"/>
        </w:rPr>
        <w:t>articolo</w:t>
      </w:r>
      <w:r w:rsidRPr="000179A9">
        <w:rPr>
          <w:rFonts w:asciiTheme="minorHAnsi" w:hAnsiTheme="minorHAnsi" w:cstheme="minorHAnsi"/>
          <w:sz w:val="22"/>
          <w:szCs w:val="22"/>
        </w:rPr>
        <w:t xml:space="preserve"> 1 del D</w:t>
      </w:r>
      <w:r w:rsidR="005B5727" w:rsidRPr="000179A9">
        <w:rPr>
          <w:rFonts w:asciiTheme="minorHAnsi" w:hAnsiTheme="minorHAnsi" w:cstheme="minorHAnsi"/>
          <w:sz w:val="22"/>
          <w:szCs w:val="22"/>
        </w:rPr>
        <w:t xml:space="preserve">ecreto Ministeriale </w:t>
      </w:r>
      <w:r w:rsidRPr="000179A9">
        <w:rPr>
          <w:rFonts w:asciiTheme="minorHAnsi" w:hAnsiTheme="minorHAnsi" w:cstheme="minorHAnsi"/>
          <w:sz w:val="22"/>
          <w:szCs w:val="22"/>
        </w:rPr>
        <w:t>142/</w:t>
      </w:r>
      <w:r w:rsidR="00F73834" w:rsidRPr="000179A9">
        <w:rPr>
          <w:rFonts w:asciiTheme="minorHAnsi" w:hAnsiTheme="minorHAnsi" w:cstheme="minorHAnsi"/>
          <w:sz w:val="22"/>
          <w:szCs w:val="22"/>
        </w:rPr>
        <w:t>19</w:t>
      </w:r>
      <w:r w:rsidRPr="000179A9">
        <w:rPr>
          <w:rFonts w:asciiTheme="minorHAnsi" w:hAnsiTheme="minorHAnsi" w:cstheme="minorHAnsi"/>
          <w:sz w:val="22"/>
          <w:szCs w:val="22"/>
        </w:rPr>
        <w:t>98;</w:t>
      </w:r>
    </w:p>
    <w:p w14:paraId="7C9DD6D1" w14:textId="608A19CC" w:rsidR="00EB3D51" w:rsidRPr="00237813" w:rsidRDefault="00EB3D51" w:rsidP="000179A9">
      <w:pPr>
        <w:numPr>
          <w:ilvl w:val="0"/>
          <w:numId w:val="6"/>
        </w:numPr>
        <w:tabs>
          <w:tab w:val="clear" w:pos="360"/>
          <w:tab w:val="num" w:pos="720"/>
        </w:tabs>
        <w:ind w:left="720"/>
        <w:jc w:val="both"/>
        <w:rPr>
          <w:rFonts w:asciiTheme="minorHAnsi" w:hAnsiTheme="minorHAnsi" w:cstheme="minorHAnsi"/>
          <w:sz w:val="22"/>
          <w:szCs w:val="22"/>
        </w:rPr>
      </w:pPr>
      <w:r w:rsidRPr="00237813">
        <w:rPr>
          <w:rFonts w:asciiTheme="minorHAnsi" w:hAnsiTheme="minorHAnsi" w:cstheme="minorHAnsi"/>
          <w:sz w:val="22"/>
          <w:szCs w:val="22"/>
        </w:rPr>
        <w:t>non diffondere in alcun modo</w:t>
      </w:r>
      <w:r w:rsidR="0038535E" w:rsidRPr="00237813">
        <w:rPr>
          <w:rFonts w:asciiTheme="minorHAnsi" w:hAnsiTheme="minorHAnsi" w:cstheme="minorHAnsi"/>
          <w:sz w:val="22"/>
          <w:szCs w:val="22"/>
        </w:rPr>
        <w:t xml:space="preserve"> o utilizzare impropriamente</w:t>
      </w:r>
      <w:r w:rsidRPr="00237813">
        <w:rPr>
          <w:rFonts w:asciiTheme="minorHAnsi" w:hAnsiTheme="minorHAnsi" w:cstheme="minorHAnsi"/>
          <w:sz w:val="22"/>
          <w:szCs w:val="22"/>
        </w:rPr>
        <w:t xml:space="preserve"> i dati ricevuti ai fini dell</w:t>
      </w:r>
      <w:r w:rsidR="0038535E" w:rsidRPr="00237813">
        <w:rPr>
          <w:rFonts w:asciiTheme="minorHAnsi" w:hAnsiTheme="minorHAnsi" w:cstheme="minorHAnsi"/>
          <w:sz w:val="22"/>
          <w:szCs w:val="22"/>
        </w:rPr>
        <w:t>’esecuzione dell</w:t>
      </w:r>
      <w:r w:rsidRPr="00237813">
        <w:rPr>
          <w:rFonts w:asciiTheme="minorHAnsi" w:hAnsiTheme="minorHAnsi" w:cstheme="minorHAnsi"/>
          <w:sz w:val="22"/>
          <w:szCs w:val="22"/>
        </w:rPr>
        <w:t xml:space="preserve">a presente </w:t>
      </w:r>
      <w:r w:rsidR="002E2600" w:rsidRPr="00237813">
        <w:rPr>
          <w:rFonts w:asciiTheme="minorHAnsi" w:hAnsiTheme="minorHAnsi" w:cstheme="minorHAnsi"/>
          <w:sz w:val="22"/>
          <w:szCs w:val="22"/>
        </w:rPr>
        <w:t>c</w:t>
      </w:r>
      <w:r w:rsidRPr="00237813">
        <w:rPr>
          <w:rFonts w:asciiTheme="minorHAnsi" w:hAnsiTheme="minorHAnsi" w:cstheme="minorHAnsi"/>
          <w:sz w:val="22"/>
          <w:szCs w:val="22"/>
        </w:rPr>
        <w:t>onvenzione</w:t>
      </w:r>
      <w:r w:rsidR="009F125C" w:rsidRPr="00237813">
        <w:rPr>
          <w:rFonts w:asciiTheme="minorHAnsi" w:hAnsiTheme="minorHAnsi" w:cstheme="minorHAnsi"/>
          <w:sz w:val="22"/>
          <w:szCs w:val="22"/>
        </w:rPr>
        <w:t>.</w:t>
      </w:r>
    </w:p>
    <w:p w14:paraId="32EBE950" w14:textId="36D94F35" w:rsidR="00D2620C" w:rsidRPr="008E784A" w:rsidRDefault="00D2620C" w:rsidP="000179A9">
      <w:pPr>
        <w:pStyle w:val="Paragrafoelenco"/>
        <w:numPr>
          <w:ilvl w:val="0"/>
          <w:numId w:val="16"/>
        </w:numPr>
        <w:ind w:left="360"/>
        <w:jc w:val="both"/>
        <w:rPr>
          <w:rFonts w:asciiTheme="minorHAnsi" w:hAnsiTheme="minorHAnsi" w:cstheme="minorHAnsi"/>
          <w:sz w:val="22"/>
          <w:szCs w:val="22"/>
        </w:rPr>
      </w:pPr>
      <w:r w:rsidRPr="008E784A">
        <w:rPr>
          <w:rFonts w:asciiTheme="minorHAnsi" w:hAnsiTheme="minorHAnsi" w:cstheme="minorHAnsi"/>
          <w:sz w:val="22"/>
          <w:szCs w:val="22"/>
        </w:rPr>
        <w:t>In nessun caso il Soggetto</w:t>
      </w:r>
      <w:r w:rsidR="00612D86" w:rsidRPr="008E784A">
        <w:rPr>
          <w:rFonts w:asciiTheme="minorHAnsi" w:hAnsiTheme="minorHAnsi" w:cstheme="minorHAnsi"/>
          <w:sz w:val="22"/>
          <w:szCs w:val="22"/>
        </w:rPr>
        <w:t xml:space="preserve"> ospitante</w:t>
      </w:r>
      <w:r w:rsidRPr="008E784A">
        <w:rPr>
          <w:rFonts w:asciiTheme="minorHAnsi" w:hAnsiTheme="minorHAnsi" w:cstheme="minorHAnsi"/>
          <w:sz w:val="22"/>
          <w:szCs w:val="22"/>
        </w:rPr>
        <w:t xml:space="preserve"> utilizza il/la tirocinante in sostituzione del personale di ruolo e/o per colmare le vacanze in organico.</w:t>
      </w:r>
      <w:r w:rsidR="007A579E" w:rsidRPr="008E784A">
        <w:rPr>
          <w:rFonts w:asciiTheme="minorHAnsi" w:hAnsiTheme="minorHAnsi" w:cstheme="minorHAnsi"/>
          <w:sz w:val="22"/>
          <w:szCs w:val="22"/>
        </w:rPr>
        <w:t xml:space="preserve"> </w:t>
      </w:r>
      <w:r w:rsidR="00FB6956" w:rsidRPr="008E784A">
        <w:rPr>
          <w:rFonts w:asciiTheme="minorHAnsi" w:hAnsiTheme="minorHAnsi" w:cstheme="minorHAnsi"/>
          <w:sz w:val="22"/>
          <w:szCs w:val="22"/>
        </w:rPr>
        <w:t>È sconsigliato</w:t>
      </w:r>
      <w:r w:rsidR="007A579E" w:rsidRPr="008E784A">
        <w:rPr>
          <w:rFonts w:asciiTheme="minorHAnsi" w:hAnsiTheme="minorHAnsi" w:cstheme="minorHAnsi"/>
          <w:sz w:val="22"/>
          <w:szCs w:val="22"/>
        </w:rPr>
        <w:t xml:space="preserve"> lo svolgimento di tirocini curriculari presso studi professionali / aziende di famiglia (fino al terzo grado di parentela)</w:t>
      </w:r>
      <w:r w:rsidR="008E784A" w:rsidRPr="008E784A">
        <w:rPr>
          <w:rFonts w:asciiTheme="minorHAnsi" w:hAnsiTheme="minorHAnsi" w:cstheme="minorHAnsi"/>
          <w:sz w:val="22"/>
          <w:szCs w:val="22"/>
        </w:rPr>
        <w:t>,</w:t>
      </w:r>
      <w:r w:rsidR="007A579E" w:rsidRPr="008E784A">
        <w:rPr>
          <w:rFonts w:asciiTheme="minorHAnsi" w:hAnsiTheme="minorHAnsi" w:cstheme="minorHAnsi"/>
          <w:sz w:val="22"/>
          <w:szCs w:val="22"/>
        </w:rPr>
        <w:t xml:space="preserve"> né devono esserci legami e/o vincoli parentali tra la/il tirocinante e il tutor aziendale.</w:t>
      </w:r>
    </w:p>
    <w:p w14:paraId="441AA597" w14:textId="1F3FD148" w:rsidR="00D2620C" w:rsidRPr="008E784A" w:rsidRDefault="00D2620C" w:rsidP="000179A9">
      <w:pPr>
        <w:jc w:val="both"/>
        <w:rPr>
          <w:rFonts w:asciiTheme="minorHAnsi" w:hAnsiTheme="minorHAnsi" w:cstheme="minorHAnsi"/>
          <w:sz w:val="20"/>
          <w:szCs w:val="20"/>
          <w:lang w:eastAsia="en-US"/>
        </w:rPr>
      </w:pPr>
    </w:p>
    <w:p w14:paraId="4E77D750" w14:textId="086FE894" w:rsidR="00D2620C" w:rsidRPr="000179A9" w:rsidRDefault="00D2620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 xml:space="preserve">Articolo </w:t>
      </w:r>
      <w:r w:rsidR="005B5727" w:rsidRPr="000179A9">
        <w:rPr>
          <w:rFonts w:asciiTheme="minorHAnsi" w:hAnsiTheme="minorHAnsi" w:cstheme="minorHAnsi"/>
          <w:b/>
          <w:sz w:val="22"/>
          <w:szCs w:val="22"/>
        </w:rPr>
        <w:t>5</w:t>
      </w:r>
      <w:r w:rsidRPr="000179A9">
        <w:rPr>
          <w:rFonts w:asciiTheme="minorHAnsi" w:hAnsiTheme="minorHAnsi" w:cstheme="minorHAnsi"/>
          <w:b/>
          <w:sz w:val="22"/>
          <w:szCs w:val="22"/>
        </w:rPr>
        <w:t xml:space="preserve"> - </w:t>
      </w:r>
      <w:r w:rsidR="00831C5B" w:rsidRPr="000179A9">
        <w:rPr>
          <w:rFonts w:asciiTheme="minorHAnsi" w:hAnsiTheme="minorHAnsi" w:cstheme="minorHAnsi"/>
          <w:b/>
          <w:sz w:val="22"/>
          <w:szCs w:val="22"/>
        </w:rPr>
        <w:t>Impegni</w:t>
      </w:r>
      <w:r w:rsidRPr="000179A9">
        <w:rPr>
          <w:rFonts w:asciiTheme="minorHAnsi" w:hAnsiTheme="minorHAnsi" w:cstheme="minorHAnsi"/>
          <w:b/>
          <w:sz w:val="22"/>
          <w:szCs w:val="22"/>
        </w:rPr>
        <w:t xml:space="preserve"> dell’Università</w:t>
      </w:r>
    </w:p>
    <w:p w14:paraId="668C060E" w14:textId="790DBBC4" w:rsidR="00D2620C" w:rsidRPr="000179A9" w:rsidRDefault="00D2620C" w:rsidP="000179A9">
      <w:pPr>
        <w:pStyle w:val="Paragrafoelenco"/>
        <w:numPr>
          <w:ilvl w:val="0"/>
          <w:numId w:val="17"/>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L’Università si impegna a: </w:t>
      </w:r>
    </w:p>
    <w:p w14:paraId="5F11B04A" w14:textId="5575F396" w:rsidR="00D2620C" w:rsidRPr="000179A9" w:rsidRDefault="00D2620C"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 xml:space="preserve">garantire la necessaria copertura assicurativa di cui al successivo articolo </w:t>
      </w:r>
      <w:r w:rsidR="005B5727" w:rsidRPr="000179A9">
        <w:rPr>
          <w:rFonts w:asciiTheme="minorHAnsi" w:hAnsiTheme="minorHAnsi" w:cstheme="minorHAnsi"/>
          <w:sz w:val="22"/>
          <w:szCs w:val="22"/>
        </w:rPr>
        <w:t>7</w:t>
      </w:r>
      <w:r w:rsidRPr="000179A9">
        <w:rPr>
          <w:rFonts w:asciiTheme="minorHAnsi" w:hAnsiTheme="minorHAnsi" w:cstheme="minorHAnsi"/>
          <w:sz w:val="22"/>
          <w:szCs w:val="22"/>
        </w:rPr>
        <w:t>;</w:t>
      </w:r>
    </w:p>
    <w:p w14:paraId="687BE14A" w14:textId="763A5243" w:rsidR="00564400" w:rsidRPr="000179A9" w:rsidRDefault="00D2620C"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nominare un tutor interno alla struttura universitaria di cui all'art</w:t>
      </w:r>
      <w:r w:rsidR="00581A58" w:rsidRPr="000179A9">
        <w:rPr>
          <w:rFonts w:asciiTheme="minorHAnsi" w:hAnsiTheme="minorHAnsi" w:cstheme="minorHAnsi"/>
          <w:sz w:val="22"/>
          <w:szCs w:val="22"/>
        </w:rPr>
        <w:t>icolo</w:t>
      </w:r>
      <w:r w:rsidRPr="000179A9">
        <w:rPr>
          <w:rFonts w:asciiTheme="minorHAnsi" w:hAnsiTheme="minorHAnsi" w:cstheme="minorHAnsi"/>
          <w:sz w:val="22"/>
          <w:szCs w:val="22"/>
        </w:rPr>
        <w:t xml:space="preserve"> </w:t>
      </w:r>
      <w:r w:rsidR="005B5727" w:rsidRPr="000179A9">
        <w:rPr>
          <w:rFonts w:asciiTheme="minorHAnsi" w:hAnsiTheme="minorHAnsi" w:cstheme="minorHAnsi"/>
          <w:sz w:val="22"/>
          <w:szCs w:val="22"/>
        </w:rPr>
        <w:t>2</w:t>
      </w:r>
      <w:r w:rsidRPr="000179A9">
        <w:rPr>
          <w:rFonts w:asciiTheme="minorHAnsi" w:hAnsiTheme="minorHAnsi" w:cstheme="minorHAnsi"/>
          <w:sz w:val="22"/>
          <w:szCs w:val="22"/>
        </w:rPr>
        <w:t xml:space="preserve"> che, in qualità di responsabile didattico-organizzativo, indirizz</w:t>
      </w:r>
      <w:r w:rsidR="00581A58" w:rsidRPr="000179A9">
        <w:rPr>
          <w:rFonts w:asciiTheme="minorHAnsi" w:hAnsiTheme="minorHAnsi" w:cstheme="minorHAnsi"/>
          <w:sz w:val="22"/>
          <w:szCs w:val="22"/>
        </w:rPr>
        <w:t>a</w:t>
      </w:r>
      <w:r w:rsidRPr="000179A9">
        <w:rPr>
          <w:rFonts w:asciiTheme="minorHAnsi" w:hAnsiTheme="minorHAnsi" w:cstheme="minorHAnsi"/>
          <w:sz w:val="22"/>
          <w:szCs w:val="22"/>
        </w:rPr>
        <w:t xml:space="preserve"> </w:t>
      </w:r>
      <w:r w:rsidR="00F73834" w:rsidRPr="000179A9">
        <w:rPr>
          <w:rFonts w:asciiTheme="minorHAnsi" w:hAnsiTheme="minorHAnsi" w:cstheme="minorHAnsi"/>
          <w:sz w:val="22"/>
          <w:szCs w:val="22"/>
        </w:rPr>
        <w:t>l’attività</w:t>
      </w:r>
      <w:r w:rsidRPr="000179A9">
        <w:rPr>
          <w:rFonts w:asciiTheme="minorHAnsi" w:hAnsiTheme="minorHAnsi" w:cstheme="minorHAnsi"/>
          <w:sz w:val="22"/>
          <w:szCs w:val="22"/>
        </w:rPr>
        <w:t xml:space="preserve"> di tirocinio e mant</w:t>
      </w:r>
      <w:r w:rsidR="00581A58" w:rsidRPr="000179A9">
        <w:rPr>
          <w:rFonts w:asciiTheme="minorHAnsi" w:hAnsiTheme="minorHAnsi" w:cstheme="minorHAnsi"/>
          <w:sz w:val="22"/>
          <w:szCs w:val="22"/>
        </w:rPr>
        <w:t>iene</w:t>
      </w:r>
      <w:r w:rsidRPr="000179A9">
        <w:rPr>
          <w:rFonts w:asciiTheme="minorHAnsi" w:hAnsiTheme="minorHAnsi" w:cstheme="minorHAnsi"/>
          <w:sz w:val="22"/>
          <w:szCs w:val="22"/>
        </w:rPr>
        <w:t xml:space="preserve"> i contatti con i</w:t>
      </w:r>
      <w:r w:rsidR="00581A58" w:rsidRPr="000179A9">
        <w:rPr>
          <w:rFonts w:asciiTheme="minorHAnsi" w:hAnsiTheme="minorHAnsi" w:cstheme="minorHAnsi"/>
          <w:sz w:val="22"/>
          <w:szCs w:val="22"/>
        </w:rPr>
        <w:t>l</w:t>
      </w:r>
      <w:r w:rsidRPr="000179A9">
        <w:rPr>
          <w:rFonts w:asciiTheme="minorHAnsi" w:hAnsiTheme="minorHAnsi" w:cstheme="minorHAnsi"/>
          <w:sz w:val="22"/>
          <w:szCs w:val="22"/>
        </w:rPr>
        <w:t xml:space="preserve"> responsabil</w:t>
      </w:r>
      <w:r w:rsidR="00581A58" w:rsidRPr="000179A9">
        <w:rPr>
          <w:rFonts w:asciiTheme="minorHAnsi" w:hAnsiTheme="minorHAnsi" w:cstheme="minorHAnsi"/>
          <w:sz w:val="22"/>
          <w:szCs w:val="22"/>
        </w:rPr>
        <w:t>e</w:t>
      </w:r>
      <w:r w:rsidRPr="000179A9">
        <w:rPr>
          <w:rFonts w:asciiTheme="minorHAnsi" w:hAnsiTheme="minorHAnsi" w:cstheme="minorHAnsi"/>
          <w:sz w:val="22"/>
          <w:szCs w:val="22"/>
        </w:rPr>
        <w:t xml:space="preserve"> del Soggetto ospitant</w:t>
      </w:r>
      <w:r w:rsidR="00F73834" w:rsidRPr="000179A9">
        <w:rPr>
          <w:rFonts w:asciiTheme="minorHAnsi" w:hAnsiTheme="minorHAnsi" w:cstheme="minorHAnsi"/>
          <w:sz w:val="22"/>
          <w:szCs w:val="22"/>
        </w:rPr>
        <w:t>e, segnalando eventuali difficoltà incontrate dal</w:t>
      </w:r>
      <w:r w:rsidR="00D26CF6">
        <w:rPr>
          <w:rFonts w:asciiTheme="minorHAnsi" w:hAnsiTheme="minorHAnsi" w:cstheme="minorHAnsi"/>
          <w:sz w:val="22"/>
          <w:szCs w:val="22"/>
        </w:rPr>
        <w:t>/dalla</w:t>
      </w:r>
      <w:r w:rsidR="00F73834" w:rsidRPr="000179A9">
        <w:rPr>
          <w:rFonts w:asciiTheme="minorHAnsi" w:hAnsiTheme="minorHAnsi" w:cstheme="minorHAnsi"/>
          <w:sz w:val="22"/>
          <w:szCs w:val="22"/>
        </w:rPr>
        <w:t xml:space="preserve"> tirocinante, monitorando l’effettivo svolgimento del progetto</w:t>
      </w:r>
      <w:r w:rsidR="00FB6956">
        <w:rPr>
          <w:rFonts w:asciiTheme="minorHAnsi" w:hAnsiTheme="minorHAnsi" w:cstheme="minorHAnsi"/>
          <w:sz w:val="22"/>
          <w:szCs w:val="22"/>
        </w:rPr>
        <w:t>/patto</w:t>
      </w:r>
      <w:r w:rsidR="00F73834" w:rsidRPr="000179A9">
        <w:rPr>
          <w:rFonts w:asciiTheme="minorHAnsi" w:hAnsiTheme="minorHAnsi" w:cstheme="minorHAnsi"/>
          <w:sz w:val="22"/>
          <w:szCs w:val="22"/>
        </w:rPr>
        <w:t xml:space="preserve"> formativo e condividendo le competenze acquisite.</w:t>
      </w:r>
    </w:p>
    <w:p w14:paraId="50CB1B2F" w14:textId="77777777" w:rsidR="00E17931" w:rsidRPr="008E784A" w:rsidRDefault="00E17931" w:rsidP="000179A9">
      <w:pPr>
        <w:jc w:val="both"/>
        <w:rPr>
          <w:rFonts w:asciiTheme="minorHAnsi" w:hAnsiTheme="minorHAnsi" w:cstheme="minorHAnsi"/>
          <w:sz w:val="20"/>
          <w:szCs w:val="20"/>
          <w:lang w:eastAsia="en-US"/>
        </w:rPr>
      </w:pPr>
    </w:p>
    <w:p w14:paraId="3EB60D04" w14:textId="7D2CE016" w:rsidR="00115B2F"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115B2F" w:rsidRPr="000179A9">
        <w:rPr>
          <w:rFonts w:asciiTheme="minorHAnsi" w:hAnsiTheme="minorHAnsi" w:cstheme="minorHAnsi"/>
          <w:b/>
          <w:sz w:val="22"/>
          <w:szCs w:val="22"/>
        </w:rPr>
        <w:t xml:space="preserve"> </w:t>
      </w:r>
      <w:r w:rsidR="005B5727" w:rsidRPr="000179A9">
        <w:rPr>
          <w:rFonts w:asciiTheme="minorHAnsi" w:hAnsiTheme="minorHAnsi" w:cstheme="minorHAnsi"/>
          <w:b/>
          <w:sz w:val="22"/>
          <w:szCs w:val="22"/>
        </w:rPr>
        <w:t>6</w:t>
      </w:r>
      <w:r w:rsidR="00115B2F"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115B2F" w:rsidRPr="000179A9">
        <w:rPr>
          <w:rFonts w:asciiTheme="minorHAnsi" w:hAnsiTheme="minorHAnsi" w:cstheme="minorHAnsi"/>
          <w:b/>
          <w:sz w:val="22"/>
          <w:szCs w:val="22"/>
        </w:rPr>
        <w:t xml:space="preserve"> </w:t>
      </w:r>
      <w:r w:rsidR="00831C5B" w:rsidRPr="000179A9">
        <w:rPr>
          <w:rFonts w:asciiTheme="minorHAnsi" w:hAnsiTheme="minorHAnsi" w:cstheme="minorHAnsi"/>
          <w:b/>
          <w:sz w:val="22"/>
          <w:szCs w:val="22"/>
        </w:rPr>
        <w:t>Impegni</w:t>
      </w:r>
      <w:r w:rsidR="00115B2F" w:rsidRPr="000179A9">
        <w:rPr>
          <w:rFonts w:asciiTheme="minorHAnsi" w:hAnsiTheme="minorHAnsi" w:cstheme="minorHAnsi"/>
          <w:b/>
          <w:sz w:val="22"/>
          <w:szCs w:val="22"/>
        </w:rPr>
        <w:t xml:space="preserve"> del</w:t>
      </w:r>
      <w:r w:rsidR="0063079E" w:rsidRPr="000179A9">
        <w:rPr>
          <w:rFonts w:asciiTheme="minorHAnsi" w:hAnsiTheme="minorHAnsi" w:cstheme="minorHAnsi"/>
          <w:b/>
          <w:sz w:val="22"/>
          <w:szCs w:val="22"/>
        </w:rPr>
        <w:t>/della</w:t>
      </w:r>
      <w:r w:rsidR="00115B2F" w:rsidRPr="000179A9">
        <w:rPr>
          <w:rFonts w:asciiTheme="minorHAnsi" w:hAnsiTheme="minorHAnsi" w:cstheme="minorHAnsi"/>
          <w:b/>
          <w:sz w:val="22"/>
          <w:szCs w:val="22"/>
        </w:rPr>
        <w:t xml:space="preserve"> tirocinante</w:t>
      </w:r>
    </w:p>
    <w:p w14:paraId="3E4B6C28" w14:textId="3B00BEBF" w:rsidR="00115B2F" w:rsidRPr="000179A9" w:rsidRDefault="001A6A9E" w:rsidP="000179A9">
      <w:pPr>
        <w:pStyle w:val="Beppe"/>
        <w:numPr>
          <w:ilvl w:val="0"/>
          <w:numId w:val="18"/>
        </w:numPr>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I</w:t>
      </w:r>
      <w:r w:rsidR="00115B2F" w:rsidRPr="000179A9">
        <w:rPr>
          <w:rFonts w:asciiTheme="minorHAnsi" w:hAnsiTheme="minorHAnsi" w:cstheme="minorHAnsi"/>
          <w:sz w:val="22"/>
          <w:szCs w:val="22"/>
        </w:rPr>
        <w:t>l</w:t>
      </w:r>
      <w:r w:rsidR="0063079E" w:rsidRPr="000179A9">
        <w:rPr>
          <w:rFonts w:asciiTheme="minorHAnsi" w:hAnsiTheme="minorHAnsi" w:cstheme="minorHAnsi"/>
          <w:sz w:val="22"/>
          <w:szCs w:val="22"/>
        </w:rPr>
        <w:t>/la</w:t>
      </w:r>
      <w:r w:rsidR="00115B2F" w:rsidRPr="000179A9">
        <w:rPr>
          <w:rFonts w:asciiTheme="minorHAnsi" w:hAnsiTheme="minorHAnsi" w:cstheme="minorHAnsi"/>
          <w:sz w:val="22"/>
          <w:szCs w:val="22"/>
        </w:rPr>
        <w:t xml:space="preserve"> tirocinante è tenuto a:</w:t>
      </w:r>
    </w:p>
    <w:p w14:paraId="6E811006" w14:textId="5C629706" w:rsidR="00115B2F" w:rsidRPr="000179A9" w:rsidRDefault="00115B2F"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svolgere le attività previste dal progetto</w:t>
      </w:r>
      <w:r w:rsidR="00FB6956">
        <w:rPr>
          <w:rFonts w:asciiTheme="minorHAnsi" w:hAnsiTheme="minorHAnsi" w:cstheme="minorHAnsi"/>
          <w:sz w:val="22"/>
          <w:szCs w:val="22"/>
        </w:rPr>
        <w:t>/patto</w:t>
      </w:r>
      <w:r w:rsidRPr="000179A9">
        <w:rPr>
          <w:rFonts w:asciiTheme="minorHAnsi" w:hAnsiTheme="minorHAnsi" w:cstheme="minorHAnsi"/>
          <w:sz w:val="22"/>
          <w:szCs w:val="22"/>
        </w:rPr>
        <w:t xml:space="preserve"> formativo e di orientamento</w:t>
      </w:r>
      <w:r w:rsidR="001A6A9E" w:rsidRPr="000179A9">
        <w:rPr>
          <w:rFonts w:asciiTheme="minorHAnsi" w:hAnsiTheme="minorHAnsi" w:cstheme="minorHAnsi"/>
          <w:sz w:val="22"/>
          <w:szCs w:val="22"/>
        </w:rPr>
        <w:t>, sulla base delle indicazioni di entrambi i tutor e facendo riferimento ad essi per esigenze di tipo organizzativo o per altre evenienze</w:t>
      </w:r>
      <w:r w:rsidRPr="000179A9">
        <w:rPr>
          <w:rFonts w:asciiTheme="minorHAnsi" w:hAnsiTheme="minorHAnsi" w:cstheme="minorHAnsi"/>
          <w:sz w:val="22"/>
          <w:szCs w:val="22"/>
        </w:rPr>
        <w:t>;</w:t>
      </w:r>
    </w:p>
    <w:p w14:paraId="685099AF" w14:textId="2655A5C6" w:rsidR="00115B2F" w:rsidRPr="000179A9" w:rsidRDefault="00115B2F"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 xml:space="preserve">rispettare </w:t>
      </w:r>
      <w:r w:rsidR="001A6A9E" w:rsidRPr="000179A9">
        <w:rPr>
          <w:rFonts w:asciiTheme="minorHAnsi" w:hAnsiTheme="minorHAnsi" w:cstheme="minorHAnsi"/>
          <w:sz w:val="22"/>
          <w:szCs w:val="22"/>
        </w:rPr>
        <w:t xml:space="preserve">i regolamenti aziendali e </w:t>
      </w:r>
      <w:r w:rsidRPr="000179A9">
        <w:rPr>
          <w:rFonts w:asciiTheme="minorHAnsi" w:hAnsiTheme="minorHAnsi" w:cstheme="minorHAnsi"/>
          <w:sz w:val="22"/>
          <w:szCs w:val="22"/>
        </w:rPr>
        <w:t xml:space="preserve">le norme in materia di igiene, sicurezza e salute sui luoghi di lavoro di cui al successivo </w:t>
      </w:r>
      <w:r w:rsidR="009F125C" w:rsidRPr="000179A9">
        <w:rPr>
          <w:rFonts w:asciiTheme="minorHAnsi" w:hAnsiTheme="minorHAnsi" w:cstheme="minorHAnsi"/>
          <w:sz w:val="22"/>
          <w:szCs w:val="22"/>
        </w:rPr>
        <w:t>articolo</w:t>
      </w:r>
      <w:r w:rsidRPr="000179A9">
        <w:rPr>
          <w:rFonts w:asciiTheme="minorHAnsi" w:hAnsiTheme="minorHAnsi" w:cstheme="minorHAnsi"/>
          <w:sz w:val="22"/>
          <w:szCs w:val="22"/>
        </w:rPr>
        <w:t xml:space="preserve"> </w:t>
      </w:r>
      <w:r w:rsidR="005B5727" w:rsidRPr="000179A9">
        <w:rPr>
          <w:rFonts w:asciiTheme="minorHAnsi" w:hAnsiTheme="minorHAnsi" w:cstheme="minorHAnsi"/>
          <w:sz w:val="22"/>
          <w:szCs w:val="22"/>
        </w:rPr>
        <w:t>8</w:t>
      </w:r>
      <w:r w:rsidRPr="000179A9">
        <w:rPr>
          <w:rFonts w:asciiTheme="minorHAnsi" w:hAnsiTheme="minorHAnsi" w:cstheme="minorHAnsi"/>
          <w:sz w:val="22"/>
          <w:szCs w:val="22"/>
        </w:rPr>
        <w:t>;</w:t>
      </w:r>
    </w:p>
    <w:p w14:paraId="2BF2B012" w14:textId="77777777" w:rsidR="00D2620C" w:rsidRPr="000179A9" w:rsidRDefault="001A6A9E"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compilare giornalmente il proprio registro delle presenze;</w:t>
      </w:r>
      <w:r w:rsidR="00D2620C" w:rsidRPr="000179A9">
        <w:rPr>
          <w:rFonts w:asciiTheme="minorHAnsi" w:hAnsiTheme="minorHAnsi" w:cstheme="minorHAnsi"/>
          <w:sz w:val="22"/>
          <w:szCs w:val="22"/>
        </w:rPr>
        <w:t xml:space="preserve"> </w:t>
      </w:r>
    </w:p>
    <w:p w14:paraId="3A2B196F" w14:textId="380614F3" w:rsidR="001A6A9E" w:rsidRPr="000179A9" w:rsidRDefault="00D2620C"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produrre la documentazione finale richiesta per la valutazione del tirocinio;</w:t>
      </w:r>
    </w:p>
    <w:p w14:paraId="7724B0CD" w14:textId="372457A9" w:rsidR="00115B2F" w:rsidRPr="000179A9" w:rsidRDefault="00115B2F" w:rsidP="000179A9">
      <w:pPr>
        <w:pStyle w:val="Beppe"/>
        <w:numPr>
          <w:ilvl w:val="0"/>
          <w:numId w:val="9"/>
        </w:numPr>
        <w:tabs>
          <w:tab w:val="left" w:pos="360"/>
        </w:tabs>
        <w:spacing w:line="240" w:lineRule="auto"/>
        <w:rPr>
          <w:rFonts w:asciiTheme="minorHAnsi" w:hAnsiTheme="minorHAnsi" w:cstheme="minorHAnsi"/>
          <w:sz w:val="22"/>
          <w:szCs w:val="22"/>
        </w:rPr>
      </w:pPr>
      <w:r w:rsidRPr="000179A9">
        <w:rPr>
          <w:rFonts w:asciiTheme="minorHAnsi" w:hAnsiTheme="minorHAnsi" w:cstheme="minorHAnsi"/>
          <w:sz w:val="22"/>
          <w:szCs w:val="22"/>
        </w:rPr>
        <w:t xml:space="preserve">mantenere la necessaria riservatezza per quanto attiene ai dati, informazioni o conoscenze </w:t>
      </w:r>
      <w:r w:rsidR="009F125C" w:rsidRPr="000179A9">
        <w:rPr>
          <w:rFonts w:asciiTheme="minorHAnsi" w:hAnsiTheme="minorHAnsi" w:cstheme="minorHAnsi"/>
          <w:sz w:val="22"/>
          <w:szCs w:val="22"/>
        </w:rPr>
        <w:t xml:space="preserve">acquisiti durante lo svolgimento del tirocinio relativamente </w:t>
      </w:r>
      <w:r w:rsidRPr="000179A9">
        <w:rPr>
          <w:rFonts w:asciiTheme="minorHAnsi" w:hAnsiTheme="minorHAnsi" w:cstheme="minorHAnsi"/>
          <w:sz w:val="22"/>
          <w:szCs w:val="22"/>
        </w:rPr>
        <w:t>a</w:t>
      </w:r>
      <w:r w:rsidR="00460A29" w:rsidRPr="000179A9">
        <w:rPr>
          <w:rFonts w:asciiTheme="minorHAnsi" w:hAnsiTheme="minorHAnsi" w:cstheme="minorHAnsi"/>
          <w:sz w:val="22"/>
          <w:szCs w:val="22"/>
        </w:rPr>
        <w:t>d attività,</w:t>
      </w:r>
      <w:r w:rsidRPr="000179A9">
        <w:rPr>
          <w:rFonts w:asciiTheme="minorHAnsi" w:hAnsiTheme="minorHAnsi" w:cstheme="minorHAnsi"/>
          <w:sz w:val="22"/>
          <w:szCs w:val="22"/>
        </w:rPr>
        <w:t xml:space="preserve"> </w:t>
      </w:r>
      <w:r w:rsidR="00612D86">
        <w:rPr>
          <w:rFonts w:asciiTheme="minorHAnsi" w:hAnsiTheme="minorHAnsi" w:cstheme="minorHAnsi"/>
          <w:sz w:val="22"/>
          <w:szCs w:val="22"/>
        </w:rPr>
        <w:t xml:space="preserve">soggetti, </w:t>
      </w:r>
      <w:r w:rsidRPr="000179A9">
        <w:rPr>
          <w:rFonts w:asciiTheme="minorHAnsi" w:hAnsiTheme="minorHAnsi" w:cstheme="minorHAnsi"/>
          <w:sz w:val="22"/>
          <w:szCs w:val="22"/>
        </w:rPr>
        <w:t>processi produttivi e prodotti</w:t>
      </w:r>
      <w:r w:rsidR="001A6A9E" w:rsidRPr="000179A9">
        <w:rPr>
          <w:rFonts w:asciiTheme="minorHAnsi" w:hAnsiTheme="minorHAnsi" w:cstheme="minorHAnsi"/>
          <w:sz w:val="22"/>
          <w:szCs w:val="22"/>
        </w:rPr>
        <w:t xml:space="preserve"> di cui si venga a conoscenza sia durante che dopo lo svolgimento del tirocinio stesso</w:t>
      </w:r>
      <w:r w:rsidRPr="000179A9">
        <w:rPr>
          <w:rFonts w:asciiTheme="minorHAnsi" w:hAnsiTheme="minorHAnsi" w:cstheme="minorHAnsi"/>
          <w:sz w:val="22"/>
          <w:szCs w:val="22"/>
        </w:rPr>
        <w:t>.</w:t>
      </w:r>
    </w:p>
    <w:p w14:paraId="249E3BC9" w14:textId="77777777" w:rsidR="003D0A2E" w:rsidRPr="008E784A" w:rsidRDefault="003D0A2E" w:rsidP="000179A9">
      <w:pPr>
        <w:pStyle w:val="Beppe"/>
        <w:tabs>
          <w:tab w:val="left" w:pos="360"/>
        </w:tabs>
        <w:spacing w:line="240" w:lineRule="auto"/>
        <w:ind w:left="720"/>
        <w:rPr>
          <w:rFonts w:asciiTheme="minorHAnsi" w:hAnsiTheme="minorHAnsi" w:cstheme="minorHAnsi"/>
          <w:sz w:val="20"/>
        </w:rPr>
      </w:pPr>
    </w:p>
    <w:p w14:paraId="502ED28C" w14:textId="61F2ADCB" w:rsidR="00115B2F" w:rsidRPr="000179A9" w:rsidRDefault="009F125C" w:rsidP="000179A9">
      <w:pPr>
        <w:pStyle w:val="Beppe"/>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115B2F" w:rsidRPr="000179A9">
        <w:rPr>
          <w:rFonts w:asciiTheme="minorHAnsi" w:hAnsiTheme="minorHAnsi" w:cstheme="minorHAnsi"/>
          <w:b/>
          <w:sz w:val="22"/>
          <w:szCs w:val="22"/>
        </w:rPr>
        <w:t xml:space="preserve"> </w:t>
      </w:r>
      <w:r w:rsidR="005B5727" w:rsidRPr="000179A9">
        <w:rPr>
          <w:rFonts w:asciiTheme="minorHAnsi" w:hAnsiTheme="minorHAnsi" w:cstheme="minorHAnsi"/>
          <w:b/>
          <w:sz w:val="22"/>
          <w:szCs w:val="22"/>
        </w:rPr>
        <w:t>7</w:t>
      </w:r>
      <w:r w:rsidR="00115B2F"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115B2F" w:rsidRPr="000179A9">
        <w:rPr>
          <w:rFonts w:asciiTheme="minorHAnsi" w:hAnsiTheme="minorHAnsi" w:cstheme="minorHAnsi"/>
          <w:b/>
          <w:sz w:val="22"/>
          <w:szCs w:val="22"/>
        </w:rPr>
        <w:t xml:space="preserve"> Obblighi assicurativi</w:t>
      </w:r>
    </w:p>
    <w:p w14:paraId="21F7E34A" w14:textId="35E9CB6F" w:rsidR="0038535E" w:rsidRPr="000179A9" w:rsidRDefault="0038535E" w:rsidP="000179A9">
      <w:pPr>
        <w:pStyle w:val="Paragrafoelenco"/>
        <w:numPr>
          <w:ilvl w:val="0"/>
          <w:numId w:val="19"/>
        </w:numPr>
        <w:ind w:left="360"/>
        <w:jc w:val="both"/>
        <w:rPr>
          <w:rFonts w:asciiTheme="minorHAnsi" w:hAnsiTheme="minorHAnsi" w:cstheme="minorHAnsi"/>
          <w:sz w:val="22"/>
          <w:szCs w:val="22"/>
        </w:rPr>
      </w:pPr>
      <w:r w:rsidRPr="000179A9">
        <w:rPr>
          <w:rFonts w:asciiTheme="minorHAnsi" w:hAnsiTheme="minorHAnsi" w:cstheme="minorHAnsi"/>
          <w:sz w:val="22"/>
          <w:szCs w:val="22"/>
        </w:rPr>
        <w:t>L’Università garantisce ai</w:t>
      </w:r>
      <w:r w:rsidR="0063079E" w:rsidRPr="000179A9">
        <w:rPr>
          <w:rFonts w:asciiTheme="minorHAnsi" w:hAnsiTheme="minorHAnsi" w:cstheme="minorHAnsi"/>
          <w:sz w:val="22"/>
          <w:szCs w:val="22"/>
        </w:rPr>
        <w:t>/</w:t>
      </w:r>
      <w:r w:rsidRPr="000179A9">
        <w:rPr>
          <w:rFonts w:asciiTheme="minorHAnsi" w:hAnsiTheme="minorHAnsi" w:cstheme="minorHAnsi"/>
          <w:sz w:val="22"/>
          <w:szCs w:val="22"/>
        </w:rPr>
        <w:t>alle</w:t>
      </w:r>
      <w:r w:rsidR="00115B2F" w:rsidRPr="000179A9">
        <w:rPr>
          <w:rFonts w:asciiTheme="minorHAnsi" w:hAnsiTheme="minorHAnsi" w:cstheme="minorHAnsi"/>
          <w:sz w:val="22"/>
          <w:szCs w:val="22"/>
        </w:rPr>
        <w:t xml:space="preserve"> tirocinanti </w:t>
      </w:r>
      <w:r w:rsidRPr="000179A9">
        <w:rPr>
          <w:rFonts w:asciiTheme="minorHAnsi" w:hAnsiTheme="minorHAnsi" w:cstheme="minorHAnsi"/>
          <w:sz w:val="22"/>
          <w:szCs w:val="22"/>
        </w:rPr>
        <w:t xml:space="preserve">la copertura assicurativa </w:t>
      </w:r>
      <w:r w:rsidR="00115B2F" w:rsidRPr="000179A9">
        <w:rPr>
          <w:rFonts w:asciiTheme="minorHAnsi" w:hAnsiTheme="minorHAnsi" w:cstheme="minorHAnsi"/>
          <w:sz w:val="22"/>
          <w:szCs w:val="22"/>
        </w:rPr>
        <w:t xml:space="preserve">contro </w:t>
      </w:r>
      <w:r w:rsidRPr="000179A9">
        <w:rPr>
          <w:rFonts w:asciiTheme="minorHAnsi" w:hAnsiTheme="minorHAnsi" w:cstheme="minorHAnsi"/>
          <w:sz w:val="22"/>
          <w:szCs w:val="22"/>
        </w:rPr>
        <w:t>eventuali</w:t>
      </w:r>
      <w:r w:rsidR="00115B2F" w:rsidRPr="000179A9">
        <w:rPr>
          <w:rFonts w:asciiTheme="minorHAnsi" w:hAnsiTheme="minorHAnsi" w:cstheme="minorHAnsi"/>
          <w:sz w:val="22"/>
          <w:szCs w:val="22"/>
        </w:rPr>
        <w:t xml:space="preserve"> infortuni che dovessero subire durante lo svolgimento delle attività previste dal tirocinio, ovunque svolte</w:t>
      </w:r>
      <w:r w:rsidR="00F73834" w:rsidRPr="000179A9">
        <w:rPr>
          <w:rFonts w:asciiTheme="minorHAnsi" w:hAnsiTheme="minorHAnsi" w:cstheme="minorHAnsi"/>
          <w:sz w:val="22"/>
          <w:szCs w:val="22"/>
        </w:rPr>
        <w:t xml:space="preserve"> e purché formalizzate</w:t>
      </w:r>
      <w:r w:rsidR="006B331F" w:rsidRPr="000179A9">
        <w:rPr>
          <w:rFonts w:asciiTheme="minorHAnsi" w:hAnsiTheme="minorHAnsi" w:cstheme="minorHAnsi"/>
          <w:sz w:val="22"/>
          <w:szCs w:val="22"/>
        </w:rPr>
        <w:t xml:space="preserve"> dal Soggetto ospitante</w:t>
      </w:r>
      <w:r w:rsidR="00612D86">
        <w:rPr>
          <w:rFonts w:asciiTheme="minorHAnsi" w:hAnsiTheme="minorHAnsi" w:cstheme="minorHAnsi"/>
          <w:sz w:val="22"/>
          <w:szCs w:val="22"/>
        </w:rPr>
        <w:t xml:space="preserve"> presso l’Istituto Nazionale per l’Assicurazione contro gli Infortuni sul Lavoro (INAIL)</w:t>
      </w:r>
      <w:r w:rsidR="00115B2F" w:rsidRPr="000179A9">
        <w:rPr>
          <w:rFonts w:asciiTheme="minorHAnsi" w:hAnsiTheme="minorHAnsi" w:cstheme="minorHAnsi"/>
          <w:sz w:val="22"/>
          <w:szCs w:val="22"/>
        </w:rPr>
        <w:t xml:space="preserve">, nonché assicurazione per la responsabilità civile per i danni che </w:t>
      </w:r>
      <w:r w:rsidRPr="000179A9">
        <w:rPr>
          <w:rFonts w:asciiTheme="minorHAnsi" w:hAnsiTheme="minorHAnsi" w:cstheme="minorHAnsi"/>
          <w:sz w:val="22"/>
          <w:szCs w:val="22"/>
        </w:rPr>
        <w:t xml:space="preserve">gli stessi </w:t>
      </w:r>
      <w:r w:rsidR="00115B2F" w:rsidRPr="000179A9">
        <w:rPr>
          <w:rFonts w:asciiTheme="minorHAnsi" w:hAnsiTheme="minorHAnsi" w:cstheme="minorHAnsi"/>
          <w:sz w:val="22"/>
          <w:szCs w:val="22"/>
        </w:rPr>
        <w:t>dovessero involontariamente causare a terzi (persone e/o cose) durante l’effettuazione delle predette attività</w:t>
      </w:r>
      <w:r w:rsidR="00284D8D" w:rsidRPr="000179A9">
        <w:rPr>
          <w:rFonts w:asciiTheme="minorHAnsi" w:hAnsiTheme="minorHAnsi" w:cstheme="minorHAnsi"/>
          <w:sz w:val="22"/>
          <w:szCs w:val="22"/>
        </w:rPr>
        <w:t>, compresi i trasferimenti</w:t>
      </w:r>
      <w:r w:rsidR="00115B2F" w:rsidRPr="000179A9">
        <w:rPr>
          <w:rFonts w:asciiTheme="minorHAnsi" w:hAnsiTheme="minorHAnsi" w:cstheme="minorHAnsi"/>
          <w:sz w:val="22"/>
          <w:szCs w:val="22"/>
        </w:rPr>
        <w:t xml:space="preserve">. </w:t>
      </w:r>
    </w:p>
    <w:p w14:paraId="2F502CDC" w14:textId="7CCEBB64" w:rsidR="00115B2F" w:rsidRPr="000179A9" w:rsidRDefault="00115B2F" w:rsidP="000179A9">
      <w:pPr>
        <w:pStyle w:val="Paragrafoelenco"/>
        <w:numPr>
          <w:ilvl w:val="0"/>
          <w:numId w:val="19"/>
        </w:numPr>
        <w:ind w:left="360"/>
        <w:jc w:val="both"/>
        <w:rPr>
          <w:rFonts w:asciiTheme="minorHAnsi" w:hAnsiTheme="minorHAnsi" w:cstheme="minorHAnsi"/>
          <w:sz w:val="22"/>
          <w:szCs w:val="22"/>
        </w:rPr>
      </w:pPr>
      <w:r w:rsidRPr="000179A9">
        <w:rPr>
          <w:rFonts w:asciiTheme="minorHAnsi" w:hAnsiTheme="minorHAnsi" w:cstheme="minorHAnsi"/>
          <w:sz w:val="22"/>
          <w:szCs w:val="22"/>
        </w:rPr>
        <w:t>I riferimenti e le posizioni assicurative sono riportati all’interno dei singoli progetti formativi.</w:t>
      </w:r>
    </w:p>
    <w:p w14:paraId="31D5D242" w14:textId="2D5778A1" w:rsidR="00115B2F" w:rsidRPr="000179A9" w:rsidRDefault="00115B2F" w:rsidP="000179A9">
      <w:pPr>
        <w:pStyle w:val="Paragrafoelenco"/>
        <w:numPr>
          <w:ilvl w:val="0"/>
          <w:numId w:val="19"/>
        </w:numPr>
        <w:ind w:left="360"/>
        <w:jc w:val="both"/>
        <w:rPr>
          <w:rFonts w:asciiTheme="minorHAnsi" w:hAnsiTheme="minorHAnsi" w:cstheme="minorHAnsi"/>
          <w:sz w:val="22"/>
          <w:szCs w:val="22"/>
        </w:rPr>
      </w:pPr>
      <w:r w:rsidRPr="000179A9">
        <w:rPr>
          <w:rFonts w:asciiTheme="minorHAnsi" w:hAnsiTheme="minorHAnsi" w:cstheme="minorHAnsi"/>
          <w:sz w:val="22"/>
          <w:szCs w:val="22"/>
        </w:rPr>
        <w:t>L'Università si impegna a far pervenire alla Regione</w:t>
      </w:r>
      <w:r w:rsidR="00F73834" w:rsidRPr="000179A9">
        <w:rPr>
          <w:rFonts w:asciiTheme="minorHAnsi" w:hAnsiTheme="minorHAnsi" w:cstheme="minorHAnsi"/>
          <w:sz w:val="22"/>
          <w:szCs w:val="22"/>
        </w:rPr>
        <w:t xml:space="preserve"> e</w:t>
      </w:r>
      <w:r w:rsidRPr="000179A9">
        <w:rPr>
          <w:rFonts w:asciiTheme="minorHAnsi" w:hAnsiTheme="minorHAnsi" w:cstheme="minorHAnsi"/>
          <w:sz w:val="22"/>
          <w:szCs w:val="22"/>
        </w:rPr>
        <w:t xml:space="preserve"> alle strutture provinciali del Ministero del Lavoro e delle Politiche Sociali competenti per territorio in materia di ispezione, copia della presente convenzione e di ciascun progetto</w:t>
      </w:r>
      <w:r w:rsidR="00FB6956">
        <w:rPr>
          <w:rFonts w:asciiTheme="minorHAnsi" w:hAnsiTheme="minorHAnsi" w:cstheme="minorHAnsi"/>
          <w:sz w:val="22"/>
          <w:szCs w:val="22"/>
        </w:rPr>
        <w:t>/patto</w:t>
      </w:r>
      <w:r w:rsidRPr="000179A9">
        <w:rPr>
          <w:rFonts w:asciiTheme="minorHAnsi" w:hAnsiTheme="minorHAnsi" w:cstheme="minorHAnsi"/>
          <w:sz w:val="22"/>
          <w:szCs w:val="22"/>
        </w:rPr>
        <w:t xml:space="preserve"> formativo, di cui al precedente </w:t>
      </w:r>
      <w:r w:rsidR="009F125C" w:rsidRPr="000179A9">
        <w:rPr>
          <w:rFonts w:asciiTheme="minorHAnsi" w:hAnsiTheme="minorHAnsi" w:cstheme="minorHAnsi"/>
          <w:sz w:val="22"/>
          <w:szCs w:val="22"/>
        </w:rPr>
        <w:t>articolo</w:t>
      </w:r>
      <w:r w:rsidRPr="000179A9">
        <w:rPr>
          <w:rFonts w:asciiTheme="minorHAnsi" w:hAnsiTheme="minorHAnsi" w:cstheme="minorHAnsi"/>
          <w:sz w:val="22"/>
          <w:szCs w:val="22"/>
        </w:rPr>
        <w:t xml:space="preserve"> </w:t>
      </w:r>
      <w:r w:rsidR="005B5727" w:rsidRPr="000179A9">
        <w:rPr>
          <w:rFonts w:asciiTheme="minorHAnsi" w:hAnsiTheme="minorHAnsi" w:cstheme="minorHAnsi"/>
          <w:sz w:val="22"/>
          <w:szCs w:val="22"/>
        </w:rPr>
        <w:t>3</w:t>
      </w:r>
      <w:r w:rsidRPr="000179A9">
        <w:rPr>
          <w:rFonts w:asciiTheme="minorHAnsi" w:hAnsiTheme="minorHAnsi" w:cstheme="minorHAnsi"/>
          <w:sz w:val="22"/>
          <w:szCs w:val="22"/>
        </w:rPr>
        <w:t xml:space="preserve">. </w:t>
      </w:r>
    </w:p>
    <w:p w14:paraId="621EBC68" w14:textId="77777777" w:rsidR="00115B2F" w:rsidRPr="008E784A" w:rsidRDefault="00115B2F" w:rsidP="000179A9">
      <w:pPr>
        <w:pStyle w:val="Beppe"/>
        <w:tabs>
          <w:tab w:val="left" w:pos="360"/>
        </w:tabs>
        <w:spacing w:line="240" w:lineRule="auto"/>
        <w:rPr>
          <w:rFonts w:asciiTheme="minorHAnsi" w:hAnsiTheme="minorHAnsi" w:cstheme="minorHAnsi"/>
          <w:sz w:val="20"/>
        </w:rPr>
      </w:pPr>
    </w:p>
    <w:p w14:paraId="185E9925" w14:textId="0C2AFD59" w:rsidR="00F5614E"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F5614E" w:rsidRPr="000179A9">
        <w:rPr>
          <w:rFonts w:asciiTheme="minorHAnsi" w:hAnsiTheme="minorHAnsi" w:cstheme="minorHAnsi"/>
          <w:b/>
          <w:sz w:val="22"/>
          <w:szCs w:val="22"/>
        </w:rPr>
        <w:t xml:space="preserve"> </w:t>
      </w:r>
      <w:r w:rsidR="005B5727" w:rsidRPr="000179A9">
        <w:rPr>
          <w:rFonts w:asciiTheme="minorHAnsi" w:hAnsiTheme="minorHAnsi" w:cstheme="minorHAnsi"/>
          <w:b/>
          <w:sz w:val="22"/>
          <w:szCs w:val="22"/>
        </w:rPr>
        <w:t>8</w:t>
      </w:r>
      <w:r w:rsidR="002E2600" w:rsidRPr="000179A9">
        <w:rPr>
          <w:rFonts w:asciiTheme="minorHAnsi" w:hAnsiTheme="minorHAnsi" w:cstheme="minorHAnsi"/>
          <w:b/>
          <w:sz w:val="22"/>
          <w:szCs w:val="22"/>
        </w:rPr>
        <w:t xml:space="preserve"> </w:t>
      </w:r>
      <w:r w:rsidR="009B3237" w:rsidRPr="000179A9">
        <w:rPr>
          <w:rFonts w:asciiTheme="minorHAnsi" w:hAnsiTheme="minorHAnsi" w:cstheme="minorHAnsi"/>
          <w:b/>
          <w:sz w:val="22"/>
          <w:szCs w:val="22"/>
        </w:rPr>
        <w:t>-</w:t>
      </w:r>
      <w:r w:rsidR="002E2600" w:rsidRPr="000179A9">
        <w:rPr>
          <w:rFonts w:asciiTheme="minorHAnsi" w:hAnsiTheme="minorHAnsi" w:cstheme="minorHAnsi"/>
          <w:b/>
          <w:sz w:val="22"/>
          <w:szCs w:val="22"/>
        </w:rPr>
        <w:t xml:space="preserve"> </w:t>
      </w:r>
      <w:r w:rsidR="00510ACC" w:rsidRPr="000179A9">
        <w:rPr>
          <w:rFonts w:asciiTheme="minorHAnsi" w:hAnsiTheme="minorHAnsi" w:cstheme="minorHAnsi"/>
          <w:b/>
          <w:sz w:val="22"/>
          <w:szCs w:val="22"/>
        </w:rPr>
        <w:t>Tutela della sicurezza e della salute dei</w:t>
      </w:r>
      <w:r w:rsidR="0063079E" w:rsidRPr="000179A9">
        <w:rPr>
          <w:rFonts w:asciiTheme="minorHAnsi" w:hAnsiTheme="minorHAnsi" w:cstheme="minorHAnsi"/>
          <w:b/>
          <w:sz w:val="22"/>
          <w:szCs w:val="22"/>
        </w:rPr>
        <w:t>/delle</w:t>
      </w:r>
      <w:r w:rsidR="00510ACC" w:rsidRPr="000179A9">
        <w:rPr>
          <w:rFonts w:asciiTheme="minorHAnsi" w:hAnsiTheme="minorHAnsi" w:cstheme="minorHAnsi"/>
          <w:b/>
          <w:sz w:val="22"/>
          <w:szCs w:val="22"/>
        </w:rPr>
        <w:t xml:space="preserve"> tir</w:t>
      </w:r>
      <w:r w:rsidR="006E6DFC" w:rsidRPr="000179A9">
        <w:rPr>
          <w:rFonts w:asciiTheme="minorHAnsi" w:hAnsiTheme="minorHAnsi" w:cstheme="minorHAnsi"/>
          <w:b/>
          <w:sz w:val="22"/>
          <w:szCs w:val="22"/>
        </w:rPr>
        <w:t>o</w:t>
      </w:r>
      <w:r w:rsidR="00510ACC" w:rsidRPr="000179A9">
        <w:rPr>
          <w:rFonts w:asciiTheme="minorHAnsi" w:hAnsiTheme="minorHAnsi" w:cstheme="minorHAnsi"/>
          <w:b/>
          <w:sz w:val="22"/>
          <w:szCs w:val="22"/>
        </w:rPr>
        <w:t>cinanti</w:t>
      </w:r>
    </w:p>
    <w:p w14:paraId="0025DC9E" w14:textId="0A99428E" w:rsidR="00D20EF7" w:rsidRPr="000179A9" w:rsidRDefault="00EB3D51" w:rsidP="000179A9">
      <w:pPr>
        <w:pStyle w:val="NormaleWeb"/>
        <w:numPr>
          <w:ilvl w:val="0"/>
          <w:numId w:val="20"/>
        </w:numPr>
        <w:spacing w:before="0" w:beforeAutospacing="0" w:after="0" w:afterAutospacing="0"/>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Per gli </w:t>
      </w:r>
      <w:r w:rsidR="00F72957" w:rsidRPr="000179A9">
        <w:rPr>
          <w:rFonts w:asciiTheme="minorHAnsi" w:hAnsiTheme="minorHAnsi" w:cstheme="minorHAnsi"/>
          <w:sz w:val="22"/>
          <w:szCs w:val="22"/>
        </w:rPr>
        <w:t>obblighi in materia di salute e sicurezza nei luoghi di lavoro si applica la normativa prevista</w:t>
      </w:r>
      <w:r w:rsidRPr="000179A9">
        <w:rPr>
          <w:rFonts w:asciiTheme="minorHAnsi" w:hAnsiTheme="minorHAnsi" w:cstheme="minorHAnsi"/>
          <w:sz w:val="22"/>
          <w:szCs w:val="22"/>
        </w:rPr>
        <w:t xml:space="preserve"> dal </w:t>
      </w:r>
      <w:r w:rsidR="005B5727" w:rsidRPr="000179A9">
        <w:rPr>
          <w:rFonts w:asciiTheme="minorHAnsi" w:hAnsiTheme="minorHAnsi" w:cstheme="minorHAnsi"/>
          <w:sz w:val="22"/>
          <w:szCs w:val="22"/>
        </w:rPr>
        <w:t>Decreto Legislativo</w:t>
      </w:r>
      <w:r w:rsidR="00D20EF7" w:rsidRPr="000179A9">
        <w:rPr>
          <w:rFonts w:asciiTheme="minorHAnsi" w:hAnsiTheme="minorHAnsi" w:cstheme="minorHAnsi"/>
          <w:sz w:val="22"/>
          <w:szCs w:val="22"/>
        </w:rPr>
        <w:t xml:space="preserve"> 9 aprile 2008, n. 81 e </w:t>
      </w:r>
      <w:proofErr w:type="spellStart"/>
      <w:r w:rsidR="00D20EF7" w:rsidRPr="000179A9">
        <w:rPr>
          <w:rFonts w:asciiTheme="minorHAnsi" w:hAnsiTheme="minorHAnsi" w:cstheme="minorHAnsi"/>
          <w:sz w:val="22"/>
          <w:szCs w:val="22"/>
        </w:rPr>
        <w:t>s.m.i.</w:t>
      </w:r>
      <w:proofErr w:type="spellEnd"/>
      <w:r w:rsidR="00D20EF7" w:rsidRPr="000179A9">
        <w:rPr>
          <w:rFonts w:asciiTheme="minorHAnsi" w:hAnsiTheme="minorHAnsi" w:cstheme="minorHAnsi"/>
          <w:sz w:val="22"/>
          <w:szCs w:val="22"/>
        </w:rPr>
        <w:t xml:space="preserve"> e d</w:t>
      </w:r>
      <w:r w:rsidRPr="000179A9">
        <w:rPr>
          <w:rFonts w:asciiTheme="minorHAnsi" w:hAnsiTheme="minorHAnsi" w:cstheme="minorHAnsi"/>
          <w:sz w:val="22"/>
          <w:szCs w:val="22"/>
        </w:rPr>
        <w:t>al</w:t>
      </w:r>
      <w:r w:rsidR="00D20EF7" w:rsidRPr="000179A9">
        <w:rPr>
          <w:rFonts w:asciiTheme="minorHAnsi" w:hAnsiTheme="minorHAnsi" w:cstheme="minorHAnsi"/>
          <w:sz w:val="22"/>
          <w:szCs w:val="22"/>
        </w:rPr>
        <w:t xml:space="preserve"> </w:t>
      </w:r>
      <w:r w:rsidR="005B5727" w:rsidRPr="000179A9">
        <w:rPr>
          <w:rFonts w:asciiTheme="minorHAnsi" w:hAnsiTheme="minorHAnsi" w:cstheme="minorHAnsi"/>
          <w:sz w:val="22"/>
          <w:szCs w:val="22"/>
        </w:rPr>
        <w:t>Decreto Legislativo</w:t>
      </w:r>
      <w:r w:rsidR="00D20EF7" w:rsidRPr="000179A9">
        <w:rPr>
          <w:rFonts w:asciiTheme="minorHAnsi" w:hAnsiTheme="minorHAnsi" w:cstheme="minorHAnsi"/>
          <w:sz w:val="22"/>
          <w:szCs w:val="22"/>
        </w:rPr>
        <w:t xml:space="preserve"> </w:t>
      </w:r>
      <w:r w:rsidR="00087485" w:rsidRPr="000179A9">
        <w:rPr>
          <w:rFonts w:asciiTheme="minorHAnsi" w:hAnsiTheme="minorHAnsi" w:cstheme="minorHAnsi"/>
          <w:sz w:val="22"/>
          <w:szCs w:val="22"/>
        </w:rPr>
        <w:t xml:space="preserve">31 luglio 2020, n. 101 e </w:t>
      </w:r>
      <w:proofErr w:type="spellStart"/>
      <w:r w:rsidR="00087485" w:rsidRPr="000179A9">
        <w:rPr>
          <w:rFonts w:asciiTheme="minorHAnsi" w:hAnsiTheme="minorHAnsi" w:cstheme="minorHAnsi"/>
          <w:sz w:val="22"/>
          <w:szCs w:val="22"/>
        </w:rPr>
        <w:t>s.m.i.</w:t>
      </w:r>
      <w:proofErr w:type="spellEnd"/>
      <w:r w:rsidRPr="000179A9">
        <w:rPr>
          <w:rFonts w:asciiTheme="minorHAnsi" w:hAnsiTheme="minorHAnsi" w:cstheme="minorHAnsi"/>
          <w:sz w:val="22"/>
          <w:szCs w:val="22"/>
        </w:rPr>
        <w:t xml:space="preserve"> </w:t>
      </w:r>
    </w:p>
    <w:p w14:paraId="478D380B" w14:textId="376DE972" w:rsidR="00D20EF7" w:rsidRPr="000179A9" w:rsidRDefault="00EB3D51" w:rsidP="000179A9">
      <w:pPr>
        <w:pStyle w:val="NormaleWeb"/>
        <w:numPr>
          <w:ilvl w:val="0"/>
          <w:numId w:val="20"/>
        </w:numPr>
        <w:spacing w:before="0" w:beforeAutospacing="0" w:after="0" w:afterAutospacing="0"/>
        <w:ind w:left="360"/>
        <w:jc w:val="both"/>
        <w:rPr>
          <w:rFonts w:asciiTheme="minorHAnsi" w:hAnsiTheme="minorHAnsi" w:cstheme="minorHAnsi"/>
          <w:sz w:val="22"/>
          <w:szCs w:val="22"/>
        </w:rPr>
      </w:pPr>
      <w:r w:rsidRPr="000179A9">
        <w:rPr>
          <w:rFonts w:asciiTheme="minorHAnsi" w:hAnsiTheme="minorHAnsi" w:cstheme="minorHAnsi"/>
          <w:sz w:val="22"/>
          <w:szCs w:val="22"/>
        </w:rPr>
        <w:t>Ai fini dell’applicazione della stessa normativa lo studente in tirocinio è equiparato al lavoratore</w:t>
      </w:r>
      <w:r w:rsidR="00F25246">
        <w:rPr>
          <w:rFonts w:asciiTheme="minorHAnsi" w:hAnsiTheme="minorHAnsi" w:cstheme="minorHAnsi"/>
          <w:sz w:val="22"/>
          <w:szCs w:val="22"/>
        </w:rPr>
        <w:t xml:space="preserve"> del Soggetto ospitante</w:t>
      </w:r>
      <w:r w:rsidRPr="000179A9">
        <w:rPr>
          <w:rFonts w:asciiTheme="minorHAnsi" w:hAnsiTheme="minorHAnsi" w:cstheme="minorHAnsi"/>
          <w:sz w:val="22"/>
          <w:szCs w:val="22"/>
        </w:rPr>
        <w:t>.</w:t>
      </w:r>
    </w:p>
    <w:p w14:paraId="50305988" w14:textId="08E4D63A" w:rsidR="00EB3D51" w:rsidRPr="000179A9" w:rsidRDefault="00EB3D51" w:rsidP="000179A9">
      <w:pPr>
        <w:pStyle w:val="Paragrafoelenco"/>
        <w:numPr>
          <w:ilvl w:val="0"/>
          <w:numId w:val="20"/>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lastRenderedPageBreak/>
        <w:t>L’Università provvede alla formazione sulla salute e sicurezza nei luoghi di lavoro dei propri studenti</w:t>
      </w:r>
      <w:r w:rsidR="001F6460" w:rsidRPr="000179A9">
        <w:rPr>
          <w:rFonts w:asciiTheme="minorHAnsi" w:hAnsiTheme="minorHAnsi" w:cstheme="minorHAnsi"/>
          <w:sz w:val="22"/>
          <w:szCs w:val="22"/>
        </w:rPr>
        <w:t>,</w:t>
      </w:r>
      <w:r w:rsidR="009F125C" w:rsidRPr="000179A9">
        <w:rPr>
          <w:rFonts w:asciiTheme="minorHAnsi" w:hAnsiTheme="minorHAnsi" w:cstheme="minorHAnsi"/>
          <w:sz w:val="22"/>
          <w:szCs w:val="22"/>
        </w:rPr>
        <w:t xml:space="preserve"> conformemente </w:t>
      </w:r>
      <w:r w:rsidRPr="000179A9">
        <w:rPr>
          <w:rFonts w:asciiTheme="minorHAnsi" w:hAnsiTheme="minorHAnsi" w:cstheme="minorHAnsi"/>
          <w:sz w:val="22"/>
          <w:szCs w:val="22"/>
        </w:rPr>
        <w:t>all’</w:t>
      </w:r>
      <w:r w:rsidR="009F125C" w:rsidRPr="000179A9">
        <w:rPr>
          <w:rFonts w:asciiTheme="minorHAnsi" w:hAnsiTheme="minorHAnsi" w:cstheme="minorHAnsi"/>
          <w:sz w:val="22"/>
          <w:szCs w:val="22"/>
        </w:rPr>
        <w:t>articolo</w:t>
      </w:r>
      <w:r w:rsidRPr="000179A9">
        <w:rPr>
          <w:rFonts w:asciiTheme="minorHAnsi" w:hAnsiTheme="minorHAnsi" w:cstheme="minorHAnsi"/>
          <w:sz w:val="22"/>
          <w:szCs w:val="22"/>
        </w:rPr>
        <w:t xml:space="preserve"> 37 del </w:t>
      </w:r>
      <w:r w:rsidR="005B5727" w:rsidRPr="000179A9">
        <w:rPr>
          <w:rFonts w:asciiTheme="minorHAnsi" w:hAnsiTheme="minorHAnsi" w:cstheme="minorHAnsi"/>
          <w:sz w:val="22"/>
          <w:szCs w:val="22"/>
        </w:rPr>
        <w:t>Decreto Legislativo</w:t>
      </w:r>
      <w:r w:rsidRPr="000179A9">
        <w:rPr>
          <w:rFonts w:asciiTheme="minorHAnsi" w:hAnsiTheme="minorHAnsi" w:cstheme="minorHAnsi"/>
          <w:sz w:val="22"/>
          <w:szCs w:val="22"/>
        </w:rPr>
        <w:t xml:space="preserve"> 81/2008 e successive modificazioni e integrazioni, nei tempi, contenuti e modalità previsti dall’Accordo Stato-Regioni del 21</w:t>
      </w:r>
      <w:r w:rsidR="006E6DFC" w:rsidRPr="000179A9">
        <w:rPr>
          <w:rFonts w:asciiTheme="minorHAnsi" w:hAnsiTheme="minorHAnsi" w:cstheme="minorHAnsi"/>
          <w:sz w:val="22"/>
          <w:szCs w:val="22"/>
        </w:rPr>
        <w:t xml:space="preserve"> dicembre </w:t>
      </w:r>
      <w:r w:rsidRPr="000179A9">
        <w:rPr>
          <w:rFonts w:asciiTheme="minorHAnsi" w:hAnsiTheme="minorHAnsi" w:cstheme="minorHAnsi"/>
          <w:sz w:val="22"/>
          <w:szCs w:val="22"/>
        </w:rPr>
        <w:t>2011.</w:t>
      </w:r>
    </w:p>
    <w:p w14:paraId="0A1A1D4A" w14:textId="2F34F9B9" w:rsidR="0038535E" w:rsidRPr="000179A9" w:rsidRDefault="00D20EF7" w:rsidP="000179A9">
      <w:pPr>
        <w:pStyle w:val="Paragrafoelenco"/>
        <w:numPr>
          <w:ilvl w:val="0"/>
          <w:numId w:val="20"/>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Nel rispetto degli obblighi di </w:t>
      </w:r>
      <w:r w:rsidR="005A61B5">
        <w:rPr>
          <w:rFonts w:asciiTheme="minorHAnsi" w:hAnsiTheme="minorHAnsi" w:cstheme="minorHAnsi"/>
          <w:sz w:val="22"/>
          <w:szCs w:val="22"/>
        </w:rPr>
        <w:t xml:space="preserve">formazione e </w:t>
      </w:r>
      <w:r w:rsidR="005A61B5">
        <w:rPr>
          <w:rFonts w:asciiTheme="minorHAnsi" w:hAnsiTheme="minorHAnsi" w:cstheme="minorHAnsi"/>
          <w:iCs/>
          <w:sz w:val="22"/>
          <w:szCs w:val="22"/>
        </w:rPr>
        <w:t>i</w:t>
      </w:r>
      <w:r w:rsidRPr="000179A9">
        <w:rPr>
          <w:rFonts w:asciiTheme="minorHAnsi" w:hAnsiTheme="minorHAnsi" w:cstheme="minorHAnsi"/>
          <w:iCs/>
          <w:sz w:val="22"/>
          <w:szCs w:val="22"/>
        </w:rPr>
        <w:t>nformazione</w:t>
      </w:r>
      <w:r w:rsidR="005A61B5">
        <w:rPr>
          <w:rFonts w:asciiTheme="minorHAnsi" w:hAnsiTheme="minorHAnsi" w:cstheme="minorHAnsi"/>
          <w:iCs/>
          <w:sz w:val="22"/>
          <w:szCs w:val="22"/>
        </w:rPr>
        <w:t>,</w:t>
      </w:r>
      <w:r w:rsidR="005A5399">
        <w:rPr>
          <w:rFonts w:asciiTheme="minorHAnsi" w:hAnsiTheme="minorHAnsi" w:cstheme="minorHAnsi"/>
          <w:iCs/>
          <w:sz w:val="22"/>
          <w:szCs w:val="22"/>
        </w:rPr>
        <w:t xml:space="preserve"> </w:t>
      </w:r>
      <w:r w:rsidRPr="000179A9">
        <w:rPr>
          <w:rFonts w:asciiTheme="minorHAnsi" w:hAnsiTheme="minorHAnsi" w:cstheme="minorHAnsi"/>
          <w:sz w:val="22"/>
          <w:szCs w:val="22"/>
        </w:rPr>
        <w:t xml:space="preserve">il Soggetto </w:t>
      </w:r>
      <w:r w:rsidR="0063079E" w:rsidRPr="000179A9">
        <w:rPr>
          <w:rFonts w:asciiTheme="minorHAnsi" w:hAnsiTheme="minorHAnsi" w:cstheme="minorHAnsi"/>
          <w:sz w:val="22"/>
          <w:szCs w:val="22"/>
        </w:rPr>
        <w:t>o</w:t>
      </w:r>
      <w:r w:rsidRPr="000179A9">
        <w:rPr>
          <w:rFonts w:asciiTheme="minorHAnsi" w:hAnsiTheme="minorHAnsi" w:cstheme="minorHAnsi"/>
          <w:sz w:val="22"/>
          <w:szCs w:val="22"/>
        </w:rPr>
        <w:t>spitante fornisce ai</w:t>
      </w:r>
      <w:r w:rsidR="0063079E" w:rsidRPr="000179A9">
        <w:rPr>
          <w:rFonts w:asciiTheme="minorHAnsi" w:hAnsiTheme="minorHAnsi" w:cstheme="minorHAnsi"/>
          <w:sz w:val="22"/>
          <w:szCs w:val="22"/>
        </w:rPr>
        <w:t>/alle</w:t>
      </w:r>
      <w:r w:rsidRPr="000179A9">
        <w:rPr>
          <w:rFonts w:asciiTheme="minorHAnsi" w:hAnsiTheme="minorHAnsi" w:cstheme="minorHAnsi"/>
          <w:sz w:val="22"/>
          <w:szCs w:val="22"/>
        </w:rPr>
        <w:t xml:space="preserve"> </w:t>
      </w:r>
      <w:r w:rsidR="009F125C" w:rsidRPr="000179A9">
        <w:rPr>
          <w:rFonts w:asciiTheme="minorHAnsi" w:hAnsiTheme="minorHAnsi" w:cstheme="minorHAnsi"/>
          <w:sz w:val="22"/>
          <w:szCs w:val="22"/>
        </w:rPr>
        <w:t>t</w:t>
      </w:r>
      <w:r w:rsidRPr="000179A9">
        <w:rPr>
          <w:rFonts w:asciiTheme="minorHAnsi" w:hAnsiTheme="minorHAnsi" w:cstheme="minorHAnsi"/>
          <w:sz w:val="22"/>
          <w:szCs w:val="22"/>
        </w:rPr>
        <w:t xml:space="preserve">irocinanti </w:t>
      </w:r>
      <w:r w:rsidR="005A5399">
        <w:rPr>
          <w:rFonts w:asciiTheme="minorHAnsi" w:hAnsiTheme="minorHAnsi" w:cstheme="minorHAnsi"/>
          <w:sz w:val="22"/>
          <w:szCs w:val="22"/>
        </w:rPr>
        <w:t xml:space="preserve">una </w:t>
      </w:r>
      <w:r w:rsidR="005A61B5">
        <w:rPr>
          <w:rFonts w:asciiTheme="minorHAnsi" w:hAnsiTheme="minorHAnsi" w:cstheme="minorHAnsi"/>
          <w:sz w:val="22"/>
          <w:szCs w:val="22"/>
        </w:rPr>
        <w:t xml:space="preserve">formazione integrativa e </w:t>
      </w:r>
      <w:r w:rsidRPr="000179A9">
        <w:rPr>
          <w:rFonts w:asciiTheme="minorHAnsi" w:hAnsiTheme="minorHAnsi" w:cstheme="minorHAnsi"/>
          <w:sz w:val="22"/>
          <w:szCs w:val="22"/>
        </w:rPr>
        <w:t>dettagliate informazioni</w:t>
      </w:r>
      <w:r w:rsidR="005A61B5">
        <w:rPr>
          <w:rFonts w:asciiTheme="minorHAnsi" w:hAnsiTheme="minorHAnsi" w:cstheme="minorHAnsi"/>
          <w:sz w:val="22"/>
          <w:szCs w:val="22"/>
        </w:rPr>
        <w:t xml:space="preserve">, </w:t>
      </w:r>
      <w:r w:rsidRPr="000179A9">
        <w:rPr>
          <w:rFonts w:asciiTheme="minorHAnsi" w:hAnsiTheme="minorHAnsi" w:cstheme="minorHAnsi"/>
          <w:sz w:val="22"/>
          <w:szCs w:val="22"/>
        </w:rPr>
        <w:t xml:space="preserve">in relazione a: </w:t>
      </w:r>
    </w:p>
    <w:p w14:paraId="257EB917" w14:textId="4B16C6C2" w:rsidR="0038535E" w:rsidRPr="000179A9" w:rsidRDefault="00D20EF7" w:rsidP="000179A9">
      <w:pPr>
        <w:pStyle w:val="Paragrafoelenco"/>
        <w:numPr>
          <w:ilvl w:val="0"/>
          <w:numId w:val="22"/>
        </w:numPr>
        <w:autoSpaceDE w:val="0"/>
        <w:autoSpaceDN w:val="0"/>
        <w:adjustRightInd w:val="0"/>
        <w:ind w:left="1428"/>
        <w:jc w:val="both"/>
        <w:rPr>
          <w:rFonts w:asciiTheme="minorHAnsi" w:hAnsiTheme="minorHAnsi" w:cstheme="minorHAnsi"/>
          <w:sz w:val="22"/>
          <w:szCs w:val="22"/>
        </w:rPr>
      </w:pPr>
      <w:r w:rsidRPr="000179A9">
        <w:rPr>
          <w:rFonts w:asciiTheme="minorHAnsi" w:hAnsiTheme="minorHAnsi" w:cstheme="minorHAnsi"/>
          <w:sz w:val="22"/>
          <w:szCs w:val="22"/>
        </w:rPr>
        <w:t xml:space="preserve">rischi specifici esistenti </w:t>
      </w:r>
      <w:r w:rsidR="005A61B5">
        <w:rPr>
          <w:rFonts w:asciiTheme="minorHAnsi" w:hAnsiTheme="minorHAnsi" w:cstheme="minorHAnsi"/>
          <w:sz w:val="22"/>
          <w:szCs w:val="22"/>
        </w:rPr>
        <w:t xml:space="preserve">nelle attività di tirocinio e </w:t>
      </w:r>
      <w:r w:rsidRPr="000179A9">
        <w:rPr>
          <w:rFonts w:asciiTheme="minorHAnsi" w:hAnsiTheme="minorHAnsi" w:cstheme="minorHAnsi"/>
          <w:sz w:val="22"/>
          <w:szCs w:val="22"/>
        </w:rPr>
        <w:t xml:space="preserve">nell’ambiente, negli spazi e nelle strutture in cui </w:t>
      </w:r>
      <w:r w:rsidR="005A61B5">
        <w:rPr>
          <w:rFonts w:asciiTheme="minorHAnsi" w:hAnsiTheme="minorHAnsi" w:cstheme="minorHAnsi"/>
          <w:sz w:val="22"/>
          <w:szCs w:val="22"/>
        </w:rPr>
        <w:t>i/le tirocinanti</w:t>
      </w:r>
      <w:r w:rsidR="005A61B5" w:rsidRPr="000179A9">
        <w:rPr>
          <w:rFonts w:asciiTheme="minorHAnsi" w:hAnsiTheme="minorHAnsi" w:cstheme="minorHAnsi"/>
          <w:sz w:val="22"/>
          <w:szCs w:val="22"/>
        </w:rPr>
        <w:t xml:space="preserve"> </w:t>
      </w:r>
      <w:r w:rsidRPr="000179A9">
        <w:rPr>
          <w:rFonts w:asciiTheme="minorHAnsi" w:hAnsiTheme="minorHAnsi" w:cstheme="minorHAnsi"/>
          <w:sz w:val="22"/>
          <w:szCs w:val="22"/>
        </w:rPr>
        <w:t>sono destinati</w:t>
      </w:r>
      <w:r w:rsidR="005A61B5">
        <w:rPr>
          <w:rFonts w:asciiTheme="minorHAnsi" w:hAnsiTheme="minorHAnsi" w:cstheme="minorHAnsi"/>
          <w:sz w:val="22"/>
          <w:szCs w:val="22"/>
        </w:rPr>
        <w:t>/e</w:t>
      </w:r>
      <w:r w:rsidRPr="000179A9">
        <w:rPr>
          <w:rFonts w:asciiTheme="minorHAnsi" w:hAnsiTheme="minorHAnsi" w:cstheme="minorHAnsi"/>
          <w:sz w:val="22"/>
          <w:szCs w:val="22"/>
        </w:rPr>
        <w:t xml:space="preserve"> ad operare;</w:t>
      </w:r>
    </w:p>
    <w:p w14:paraId="54319BC1" w14:textId="5FCA2FD7" w:rsidR="0038535E" w:rsidRPr="000179A9" w:rsidRDefault="00D20EF7" w:rsidP="000179A9">
      <w:pPr>
        <w:pStyle w:val="Paragrafoelenco"/>
        <w:numPr>
          <w:ilvl w:val="0"/>
          <w:numId w:val="22"/>
        </w:numPr>
        <w:autoSpaceDE w:val="0"/>
        <w:autoSpaceDN w:val="0"/>
        <w:adjustRightInd w:val="0"/>
        <w:ind w:left="1428"/>
        <w:jc w:val="both"/>
        <w:rPr>
          <w:rFonts w:asciiTheme="minorHAnsi" w:hAnsiTheme="minorHAnsi" w:cstheme="minorHAnsi"/>
          <w:sz w:val="22"/>
          <w:szCs w:val="22"/>
        </w:rPr>
      </w:pPr>
      <w:r w:rsidRPr="000179A9">
        <w:rPr>
          <w:rFonts w:asciiTheme="minorHAnsi" w:hAnsiTheme="minorHAnsi" w:cstheme="minorHAnsi"/>
          <w:sz w:val="22"/>
          <w:szCs w:val="22"/>
        </w:rPr>
        <w:t xml:space="preserve">misure di prevenzione e protezione adottate in relazione </w:t>
      </w:r>
      <w:r w:rsidR="005A61B5" w:rsidRPr="000179A9">
        <w:rPr>
          <w:rFonts w:asciiTheme="minorHAnsi" w:hAnsiTheme="minorHAnsi" w:cstheme="minorHAnsi"/>
          <w:sz w:val="22"/>
          <w:szCs w:val="22"/>
        </w:rPr>
        <w:t>all</w:t>
      </w:r>
      <w:r w:rsidR="005A61B5">
        <w:rPr>
          <w:rFonts w:asciiTheme="minorHAnsi" w:hAnsiTheme="minorHAnsi" w:cstheme="minorHAnsi"/>
          <w:sz w:val="22"/>
          <w:szCs w:val="22"/>
        </w:rPr>
        <w:t>e</w:t>
      </w:r>
      <w:r w:rsidR="005A61B5" w:rsidRPr="000179A9">
        <w:rPr>
          <w:rFonts w:asciiTheme="minorHAnsi" w:hAnsiTheme="minorHAnsi" w:cstheme="minorHAnsi"/>
          <w:sz w:val="22"/>
          <w:szCs w:val="22"/>
        </w:rPr>
        <w:t xml:space="preserve"> </w:t>
      </w:r>
      <w:r w:rsidR="005A61B5">
        <w:rPr>
          <w:rFonts w:asciiTheme="minorHAnsi" w:hAnsiTheme="minorHAnsi" w:cstheme="minorHAnsi"/>
          <w:sz w:val="22"/>
          <w:szCs w:val="22"/>
        </w:rPr>
        <w:t>specifiche</w:t>
      </w:r>
      <w:r w:rsidR="005A61B5" w:rsidRPr="000179A9">
        <w:rPr>
          <w:rFonts w:asciiTheme="minorHAnsi" w:hAnsiTheme="minorHAnsi" w:cstheme="minorHAnsi"/>
          <w:sz w:val="22"/>
          <w:szCs w:val="22"/>
        </w:rPr>
        <w:t xml:space="preserve"> </w:t>
      </w:r>
      <w:r w:rsidRPr="000179A9">
        <w:rPr>
          <w:rFonts w:asciiTheme="minorHAnsi" w:hAnsiTheme="minorHAnsi" w:cstheme="minorHAnsi"/>
          <w:sz w:val="22"/>
          <w:szCs w:val="22"/>
        </w:rPr>
        <w:t>attività</w:t>
      </w:r>
      <w:r w:rsidR="005A61B5">
        <w:rPr>
          <w:rFonts w:asciiTheme="minorHAnsi" w:hAnsiTheme="minorHAnsi" w:cstheme="minorHAnsi"/>
          <w:sz w:val="22"/>
          <w:szCs w:val="22"/>
        </w:rPr>
        <w:t xml:space="preserve"> di tirocinio</w:t>
      </w:r>
      <w:r w:rsidRPr="000179A9">
        <w:rPr>
          <w:rFonts w:asciiTheme="minorHAnsi" w:hAnsiTheme="minorHAnsi" w:cstheme="minorHAnsi"/>
          <w:sz w:val="22"/>
          <w:szCs w:val="22"/>
        </w:rPr>
        <w:t xml:space="preserve">; </w:t>
      </w:r>
    </w:p>
    <w:p w14:paraId="5A101F52" w14:textId="7187931A" w:rsidR="00D20EF7" w:rsidRPr="000179A9" w:rsidRDefault="00D20EF7" w:rsidP="000179A9">
      <w:pPr>
        <w:pStyle w:val="Paragrafoelenco"/>
        <w:numPr>
          <w:ilvl w:val="0"/>
          <w:numId w:val="22"/>
        </w:numPr>
        <w:autoSpaceDE w:val="0"/>
        <w:autoSpaceDN w:val="0"/>
        <w:adjustRightInd w:val="0"/>
        <w:ind w:left="1428"/>
        <w:jc w:val="both"/>
        <w:rPr>
          <w:rFonts w:asciiTheme="minorHAnsi" w:hAnsiTheme="minorHAnsi" w:cstheme="minorHAnsi"/>
          <w:sz w:val="22"/>
          <w:szCs w:val="22"/>
        </w:rPr>
      </w:pPr>
      <w:r w:rsidRPr="000179A9">
        <w:rPr>
          <w:rFonts w:asciiTheme="minorHAnsi" w:hAnsiTheme="minorHAnsi" w:cstheme="minorHAnsi"/>
          <w:sz w:val="22"/>
          <w:szCs w:val="22"/>
        </w:rPr>
        <w:t>misure per la gestione delle emergenze adottate in relazione alla propria attività.</w:t>
      </w:r>
    </w:p>
    <w:p w14:paraId="60E6DEEF" w14:textId="3D8AE3F8" w:rsidR="005A61B5" w:rsidRDefault="005A61B5" w:rsidP="000179A9">
      <w:pPr>
        <w:pStyle w:val="Testocommento"/>
        <w:numPr>
          <w:ilvl w:val="0"/>
          <w:numId w:val="20"/>
        </w:numPr>
        <w:ind w:left="360"/>
        <w:jc w:val="both"/>
        <w:rPr>
          <w:rFonts w:asciiTheme="minorHAnsi" w:hAnsiTheme="minorHAnsi" w:cstheme="minorHAnsi"/>
          <w:sz w:val="22"/>
          <w:szCs w:val="22"/>
        </w:rPr>
      </w:pPr>
      <w:r w:rsidRPr="005A61B5">
        <w:rPr>
          <w:rFonts w:asciiTheme="minorHAnsi" w:hAnsiTheme="minorHAnsi" w:cstheme="minorHAnsi"/>
          <w:sz w:val="22"/>
          <w:szCs w:val="22"/>
        </w:rPr>
        <w:t xml:space="preserve">Qualora l’attività preveda l’utilizzo di attrezzature di lavoro </w:t>
      </w:r>
      <w:r>
        <w:rPr>
          <w:rFonts w:asciiTheme="minorHAnsi" w:hAnsiTheme="minorHAnsi" w:cstheme="minorHAnsi"/>
          <w:sz w:val="22"/>
          <w:szCs w:val="22"/>
        </w:rPr>
        <w:t>o</w:t>
      </w:r>
      <w:r w:rsidRPr="005A61B5">
        <w:rPr>
          <w:rFonts w:asciiTheme="minorHAnsi" w:hAnsiTheme="minorHAnsi" w:cstheme="minorHAnsi"/>
          <w:sz w:val="22"/>
          <w:szCs w:val="22"/>
        </w:rPr>
        <w:t xml:space="preserve"> di </w:t>
      </w:r>
      <w:r w:rsidR="0050492E">
        <w:rPr>
          <w:rFonts w:asciiTheme="minorHAnsi" w:hAnsiTheme="minorHAnsi" w:cstheme="minorHAnsi"/>
          <w:sz w:val="22"/>
          <w:szCs w:val="22"/>
        </w:rPr>
        <w:t>d</w:t>
      </w:r>
      <w:r w:rsidRPr="005A61B5">
        <w:rPr>
          <w:rFonts w:asciiTheme="minorHAnsi" w:hAnsiTheme="minorHAnsi" w:cstheme="minorHAnsi"/>
          <w:sz w:val="22"/>
          <w:szCs w:val="22"/>
        </w:rPr>
        <w:t xml:space="preserve">ispositivi di </w:t>
      </w:r>
      <w:r w:rsidR="0050492E">
        <w:rPr>
          <w:rFonts w:asciiTheme="minorHAnsi" w:hAnsiTheme="minorHAnsi" w:cstheme="minorHAnsi"/>
          <w:sz w:val="22"/>
          <w:szCs w:val="22"/>
        </w:rPr>
        <w:t>p</w:t>
      </w:r>
      <w:r w:rsidRPr="005A61B5">
        <w:rPr>
          <w:rFonts w:asciiTheme="minorHAnsi" w:hAnsiTheme="minorHAnsi" w:cstheme="minorHAnsi"/>
          <w:sz w:val="22"/>
          <w:szCs w:val="22"/>
        </w:rPr>
        <w:t xml:space="preserve">rotezione </w:t>
      </w:r>
      <w:r w:rsidR="0050492E">
        <w:rPr>
          <w:rFonts w:asciiTheme="minorHAnsi" w:hAnsiTheme="minorHAnsi" w:cstheme="minorHAnsi"/>
          <w:sz w:val="22"/>
          <w:szCs w:val="22"/>
        </w:rPr>
        <w:t>i</w:t>
      </w:r>
      <w:r w:rsidRPr="005A61B5">
        <w:rPr>
          <w:rFonts w:asciiTheme="minorHAnsi" w:hAnsiTheme="minorHAnsi" w:cstheme="minorHAnsi"/>
          <w:sz w:val="22"/>
          <w:szCs w:val="22"/>
        </w:rPr>
        <w:t xml:space="preserve">ndividuale (DPI), il Soggetto </w:t>
      </w:r>
      <w:r w:rsidR="0050492E">
        <w:rPr>
          <w:rFonts w:asciiTheme="minorHAnsi" w:hAnsiTheme="minorHAnsi" w:cstheme="minorHAnsi"/>
          <w:sz w:val="22"/>
          <w:szCs w:val="22"/>
        </w:rPr>
        <w:t>o</w:t>
      </w:r>
      <w:r w:rsidRPr="005A61B5">
        <w:rPr>
          <w:rFonts w:asciiTheme="minorHAnsi" w:hAnsiTheme="minorHAnsi" w:cstheme="minorHAnsi"/>
          <w:sz w:val="22"/>
          <w:szCs w:val="22"/>
        </w:rPr>
        <w:t>spitante è tenuto a fornire ai</w:t>
      </w:r>
      <w:r>
        <w:rPr>
          <w:rFonts w:asciiTheme="minorHAnsi" w:hAnsiTheme="minorHAnsi" w:cstheme="minorHAnsi"/>
          <w:sz w:val="22"/>
          <w:szCs w:val="22"/>
        </w:rPr>
        <w:t>/alle</w:t>
      </w:r>
      <w:r w:rsidRPr="005A61B5">
        <w:rPr>
          <w:rFonts w:asciiTheme="minorHAnsi" w:hAnsiTheme="minorHAnsi" w:cstheme="minorHAnsi"/>
          <w:sz w:val="22"/>
          <w:szCs w:val="22"/>
        </w:rPr>
        <w:t xml:space="preserve"> </w:t>
      </w:r>
      <w:r w:rsidR="0050492E">
        <w:rPr>
          <w:rFonts w:asciiTheme="minorHAnsi" w:hAnsiTheme="minorHAnsi" w:cstheme="minorHAnsi"/>
          <w:sz w:val="22"/>
          <w:szCs w:val="22"/>
        </w:rPr>
        <w:t>t</w:t>
      </w:r>
      <w:r w:rsidRPr="005A61B5">
        <w:rPr>
          <w:rFonts w:asciiTheme="minorHAnsi" w:hAnsiTheme="minorHAnsi" w:cstheme="minorHAnsi"/>
          <w:sz w:val="22"/>
          <w:szCs w:val="22"/>
        </w:rPr>
        <w:t>irocinanti un adeguato addestramento inteso a garantirne il corretto utilizzo</w:t>
      </w:r>
      <w:r w:rsidR="00D7353D">
        <w:rPr>
          <w:rFonts w:asciiTheme="minorHAnsi" w:hAnsiTheme="minorHAnsi" w:cstheme="minorHAnsi"/>
          <w:sz w:val="22"/>
          <w:szCs w:val="22"/>
        </w:rPr>
        <w:t>.</w:t>
      </w:r>
    </w:p>
    <w:p w14:paraId="378E6608" w14:textId="2B06542B" w:rsidR="00D20EF7" w:rsidRPr="000179A9" w:rsidRDefault="000D38EB" w:rsidP="000179A9">
      <w:pPr>
        <w:pStyle w:val="Testocommento"/>
        <w:numPr>
          <w:ilvl w:val="0"/>
          <w:numId w:val="20"/>
        </w:numPr>
        <w:ind w:left="360"/>
        <w:jc w:val="both"/>
        <w:rPr>
          <w:rFonts w:asciiTheme="minorHAnsi" w:hAnsiTheme="minorHAnsi" w:cstheme="minorHAnsi"/>
          <w:sz w:val="22"/>
          <w:szCs w:val="22"/>
        </w:rPr>
      </w:pPr>
      <w:r w:rsidRPr="000179A9">
        <w:rPr>
          <w:rFonts w:asciiTheme="minorHAnsi" w:hAnsiTheme="minorHAnsi" w:cstheme="minorHAnsi"/>
          <w:sz w:val="22"/>
          <w:szCs w:val="22"/>
        </w:rPr>
        <w:t>Il Soggetto ospitante fornisce al</w:t>
      </w:r>
      <w:r w:rsidR="0050492E">
        <w:rPr>
          <w:rFonts w:asciiTheme="minorHAnsi" w:hAnsiTheme="minorHAnsi" w:cstheme="minorHAnsi"/>
          <w:sz w:val="22"/>
          <w:szCs w:val="22"/>
        </w:rPr>
        <w:t>/alla</w:t>
      </w:r>
      <w:r w:rsidRPr="000179A9">
        <w:rPr>
          <w:rFonts w:asciiTheme="minorHAnsi" w:hAnsiTheme="minorHAnsi" w:cstheme="minorHAnsi"/>
          <w:sz w:val="22"/>
          <w:szCs w:val="22"/>
        </w:rPr>
        <w:t xml:space="preserve"> tirocinante, ove necessario, i </w:t>
      </w:r>
      <w:r w:rsidR="0050492E">
        <w:rPr>
          <w:rFonts w:asciiTheme="minorHAnsi" w:hAnsiTheme="minorHAnsi" w:cstheme="minorHAnsi"/>
          <w:sz w:val="22"/>
          <w:szCs w:val="22"/>
        </w:rPr>
        <w:t>d</w:t>
      </w:r>
      <w:r w:rsidR="0050492E" w:rsidRPr="000179A9">
        <w:rPr>
          <w:rFonts w:asciiTheme="minorHAnsi" w:hAnsiTheme="minorHAnsi" w:cstheme="minorHAnsi"/>
          <w:sz w:val="22"/>
          <w:szCs w:val="22"/>
        </w:rPr>
        <w:t xml:space="preserve">ispositivi </w:t>
      </w:r>
      <w:r w:rsidRPr="000179A9">
        <w:rPr>
          <w:rFonts w:asciiTheme="minorHAnsi" w:hAnsiTheme="minorHAnsi" w:cstheme="minorHAnsi"/>
          <w:sz w:val="22"/>
          <w:szCs w:val="22"/>
        </w:rPr>
        <w:t xml:space="preserve">di </w:t>
      </w:r>
      <w:r w:rsidR="0050492E">
        <w:rPr>
          <w:rFonts w:asciiTheme="minorHAnsi" w:hAnsiTheme="minorHAnsi" w:cstheme="minorHAnsi"/>
          <w:sz w:val="22"/>
          <w:szCs w:val="22"/>
        </w:rPr>
        <w:t>p</w:t>
      </w:r>
      <w:r w:rsidR="0050492E" w:rsidRPr="000179A9">
        <w:rPr>
          <w:rFonts w:asciiTheme="minorHAnsi" w:hAnsiTheme="minorHAnsi" w:cstheme="minorHAnsi"/>
          <w:sz w:val="22"/>
          <w:szCs w:val="22"/>
        </w:rPr>
        <w:t xml:space="preserve">rotezione </w:t>
      </w:r>
      <w:r w:rsidR="0050492E">
        <w:rPr>
          <w:rFonts w:asciiTheme="minorHAnsi" w:hAnsiTheme="minorHAnsi" w:cstheme="minorHAnsi"/>
          <w:sz w:val="22"/>
          <w:szCs w:val="22"/>
        </w:rPr>
        <w:t>i</w:t>
      </w:r>
      <w:r w:rsidR="0050492E" w:rsidRPr="000179A9">
        <w:rPr>
          <w:rFonts w:asciiTheme="minorHAnsi" w:hAnsiTheme="minorHAnsi" w:cstheme="minorHAnsi"/>
          <w:sz w:val="22"/>
          <w:szCs w:val="22"/>
        </w:rPr>
        <w:t xml:space="preserve">ndividuale </w:t>
      </w:r>
      <w:r w:rsidRPr="000179A9">
        <w:rPr>
          <w:rFonts w:asciiTheme="minorHAnsi" w:hAnsiTheme="minorHAnsi" w:cstheme="minorHAnsi"/>
          <w:sz w:val="22"/>
          <w:szCs w:val="22"/>
        </w:rPr>
        <w:t>(DPI)</w:t>
      </w:r>
      <w:r w:rsidR="0050492E">
        <w:rPr>
          <w:rFonts w:asciiTheme="minorHAnsi" w:hAnsiTheme="minorHAnsi" w:cstheme="minorHAnsi"/>
          <w:sz w:val="22"/>
          <w:szCs w:val="22"/>
        </w:rPr>
        <w:t xml:space="preserve"> secondo quanto previsto dal proprio documento di valutazione dei rischi</w:t>
      </w:r>
      <w:r w:rsidR="00AD6585" w:rsidRPr="00AD6585">
        <w:rPr>
          <w:rFonts w:asciiTheme="minorHAnsi" w:hAnsiTheme="minorHAnsi" w:cstheme="minorHAnsi"/>
          <w:sz w:val="22"/>
          <w:szCs w:val="22"/>
        </w:rPr>
        <w:t>.</w:t>
      </w:r>
    </w:p>
    <w:p w14:paraId="34738333" w14:textId="6DFC0EE4" w:rsidR="00D20EF7" w:rsidRPr="000179A9" w:rsidRDefault="00D20EF7" w:rsidP="000179A9">
      <w:pPr>
        <w:pStyle w:val="Paragrafoelenco"/>
        <w:numPr>
          <w:ilvl w:val="0"/>
          <w:numId w:val="20"/>
        </w:numPr>
        <w:ind w:left="360"/>
        <w:jc w:val="both"/>
        <w:rPr>
          <w:rFonts w:asciiTheme="minorHAnsi" w:hAnsiTheme="minorHAnsi" w:cstheme="minorHAnsi"/>
          <w:sz w:val="22"/>
          <w:szCs w:val="22"/>
        </w:rPr>
      </w:pPr>
      <w:r w:rsidRPr="000179A9">
        <w:rPr>
          <w:rFonts w:asciiTheme="minorHAnsi" w:hAnsiTheme="minorHAnsi" w:cstheme="minorHAnsi"/>
          <w:sz w:val="22"/>
          <w:szCs w:val="22"/>
        </w:rPr>
        <w:t>In caso di infortunio occorso durante lo svolgimento delle attività previste</w:t>
      </w:r>
      <w:r w:rsidR="009F125C" w:rsidRPr="000179A9">
        <w:rPr>
          <w:rFonts w:asciiTheme="minorHAnsi" w:hAnsiTheme="minorHAnsi" w:cstheme="minorHAnsi"/>
          <w:sz w:val="22"/>
          <w:szCs w:val="22"/>
        </w:rPr>
        <w:t xml:space="preserve"> dalla</w:t>
      </w:r>
      <w:r w:rsidRPr="000179A9">
        <w:rPr>
          <w:rFonts w:asciiTheme="minorHAnsi" w:hAnsiTheme="minorHAnsi" w:cstheme="minorHAnsi"/>
          <w:sz w:val="22"/>
          <w:szCs w:val="22"/>
        </w:rPr>
        <w:t xml:space="preserve"> convenzione, il Soggetto </w:t>
      </w:r>
      <w:r w:rsidR="009F125C" w:rsidRPr="000179A9">
        <w:rPr>
          <w:rFonts w:asciiTheme="minorHAnsi" w:hAnsiTheme="minorHAnsi" w:cstheme="minorHAnsi"/>
          <w:sz w:val="22"/>
          <w:szCs w:val="22"/>
        </w:rPr>
        <w:t>o</w:t>
      </w:r>
      <w:r w:rsidRPr="000179A9">
        <w:rPr>
          <w:rFonts w:asciiTheme="minorHAnsi" w:hAnsiTheme="minorHAnsi" w:cstheme="minorHAnsi"/>
          <w:sz w:val="22"/>
          <w:szCs w:val="22"/>
        </w:rPr>
        <w:t>spitante si impegna a dare tempestiva comunicazione all’Università</w:t>
      </w:r>
      <w:r w:rsidR="00412BD9" w:rsidRPr="000179A9">
        <w:rPr>
          <w:rFonts w:asciiTheme="minorHAnsi" w:hAnsiTheme="minorHAnsi" w:cstheme="minorHAnsi"/>
          <w:sz w:val="22"/>
          <w:szCs w:val="22"/>
        </w:rPr>
        <w:t xml:space="preserve"> all’indirizzo</w:t>
      </w:r>
      <w:r w:rsidR="009F125C" w:rsidRPr="000179A9">
        <w:rPr>
          <w:rFonts w:asciiTheme="minorHAnsi" w:hAnsiTheme="minorHAnsi" w:cstheme="minorHAnsi"/>
          <w:sz w:val="22"/>
          <w:szCs w:val="22"/>
        </w:rPr>
        <w:t xml:space="preserve"> PEC</w:t>
      </w:r>
      <w:r w:rsidR="00412BD9" w:rsidRPr="000179A9">
        <w:rPr>
          <w:rFonts w:asciiTheme="minorHAnsi" w:hAnsiTheme="minorHAnsi" w:cstheme="minorHAnsi"/>
          <w:sz w:val="22"/>
          <w:szCs w:val="22"/>
        </w:rPr>
        <w:t xml:space="preserve"> </w:t>
      </w:r>
      <w:r w:rsidR="00412BD9" w:rsidRPr="000179A9">
        <w:rPr>
          <w:rFonts w:asciiTheme="minorHAnsi" w:hAnsiTheme="minorHAnsi" w:cstheme="minorHAnsi"/>
          <w:i/>
          <w:iCs/>
          <w:sz w:val="22"/>
          <w:szCs w:val="22"/>
        </w:rPr>
        <w:t>protocollo@pec.unipr.it</w:t>
      </w:r>
      <w:r w:rsidR="00412BD9" w:rsidRPr="000179A9">
        <w:rPr>
          <w:rFonts w:asciiTheme="minorHAnsi" w:hAnsiTheme="minorHAnsi" w:cstheme="minorHAnsi"/>
          <w:sz w:val="22"/>
          <w:szCs w:val="22"/>
        </w:rPr>
        <w:t xml:space="preserve">, </w:t>
      </w:r>
      <w:r w:rsidR="00CC7060" w:rsidRPr="000179A9">
        <w:rPr>
          <w:rFonts w:asciiTheme="minorHAnsi" w:hAnsiTheme="minorHAnsi" w:cstheme="minorHAnsi"/>
          <w:sz w:val="22"/>
          <w:szCs w:val="22"/>
        </w:rPr>
        <w:t>per i successivi</w:t>
      </w:r>
      <w:r w:rsidRPr="000179A9">
        <w:rPr>
          <w:rFonts w:asciiTheme="minorHAnsi" w:hAnsiTheme="minorHAnsi" w:cstheme="minorHAnsi"/>
          <w:sz w:val="22"/>
          <w:szCs w:val="22"/>
        </w:rPr>
        <w:t xml:space="preserve"> adempimenti previsti dalla normativa vigente. Il </w:t>
      </w:r>
      <w:r w:rsidR="009F125C" w:rsidRPr="000179A9">
        <w:rPr>
          <w:rFonts w:asciiTheme="minorHAnsi" w:hAnsiTheme="minorHAnsi" w:cstheme="minorHAnsi"/>
          <w:sz w:val="22"/>
          <w:szCs w:val="22"/>
        </w:rPr>
        <w:t>S</w:t>
      </w:r>
      <w:r w:rsidRPr="000179A9">
        <w:rPr>
          <w:rFonts w:asciiTheme="minorHAnsi" w:hAnsiTheme="minorHAnsi" w:cstheme="minorHAnsi"/>
          <w:sz w:val="22"/>
          <w:szCs w:val="22"/>
        </w:rPr>
        <w:t xml:space="preserve">oggetto </w:t>
      </w:r>
      <w:r w:rsidR="009F125C" w:rsidRPr="000179A9">
        <w:rPr>
          <w:rFonts w:asciiTheme="minorHAnsi" w:hAnsiTheme="minorHAnsi" w:cstheme="minorHAnsi"/>
          <w:sz w:val="22"/>
          <w:szCs w:val="22"/>
        </w:rPr>
        <w:t>o</w:t>
      </w:r>
      <w:r w:rsidRPr="000179A9">
        <w:rPr>
          <w:rFonts w:asciiTheme="minorHAnsi" w:hAnsiTheme="minorHAnsi" w:cstheme="minorHAnsi"/>
          <w:sz w:val="22"/>
          <w:szCs w:val="22"/>
        </w:rPr>
        <w:t>spitante provvede in ogni caso all'eventuale follow-up post</w:t>
      </w:r>
      <w:r w:rsidR="009F125C" w:rsidRPr="000179A9">
        <w:rPr>
          <w:rFonts w:asciiTheme="minorHAnsi" w:hAnsiTheme="minorHAnsi" w:cstheme="minorHAnsi"/>
          <w:sz w:val="22"/>
          <w:szCs w:val="22"/>
        </w:rPr>
        <w:t>-</w:t>
      </w:r>
      <w:r w:rsidRPr="000179A9">
        <w:rPr>
          <w:rFonts w:asciiTheme="minorHAnsi" w:hAnsiTheme="minorHAnsi" w:cstheme="minorHAnsi"/>
          <w:sz w:val="22"/>
          <w:szCs w:val="22"/>
        </w:rPr>
        <w:t>esposizione, in ragione della tipologia dell'evento occorso.</w:t>
      </w:r>
    </w:p>
    <w:p w14:paraId="4E7D040F" w14:textId="3F7C983A" w:rsidR="00D20EF7" w:rsidRPr="008E784A" w:rsidRDefault="00D20EF7" w:rsidP="000179A9">
      <w:pPr>
        <w:pStyle w:val="Beppe"/>
        <w:tabs>
          <w:tab w:val="left" w:pos="360"/>
        </w:tabs>
        <w:spacing w:line="240" w:lineRule="auto"/>
        <w:jc w:val="center"/>
        <w:rPr>
          <w:rFonts w:asciiTheme="minorHAnsi" w:hAnsiTheme="minorHAnsi" w:cstheme="minorHAnsi"/>
          <w:sz w:val="20"/>
        </w:rPr>
      </w:pPr>
    </w:p>
    <w:p w14:paraId="29E8BB45" w14:textId="56C872F6" w:rsidR="0049008F" w:rsidRPr="000179A9" w:rsidRDefault="000D38EB"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 xml:space="preserve">Articolo </w:t>
      </w:r>
      <w:r w:rsidR="00C34240" w:rsidRPr="000179A9">
        <w:rPr>
          <w:rFonts w:asciiTheme="minorHAnsi" w:hAnsiTheme="minorHAnsi" w:cstheme="minorHAnsi"/>
          <w:b/>
          <w:sz w:val="22"/>
          <w:szCs w:val="22"/>
        </w:rPr>
        <w:t>9</w:t>
      </w:r>
      <w:r w:rsidRPr="000179A9">
        <w:rPr>
          <w:rFonts w:asciiTheme="minorHAnsi" w:hAnsiTheme="minorHAnsi" w:cstheme="minorHAnsi"/>
          <w:b/>
          <w:sz w:val="22"/>
          <w:szCs w:val="22"/>
        </w:rPr>
        <w:t xml:space="preserve"> - Sorveglianza sanitaria e aspetti inerenti alla radioprotezione</w:t>
      </w:r>
    </w:p>
    <w:p w14:paraId="05BC0948" w14:textId="6057B544" w:rsidR="000D38EB" w:rsidRPr="00B935F4" w:rsidRDefault="000D38EB" w:rsidP="00B935F4">
      <w:pPr>
        <w:pStyle w:val="Paragrafoelenco"/>
        <w:numPr>
          <w:ilvl w:val="0"/>
          <w:numId w:val="33"/>
        </w:numPr>
        <w:autoSpaceDE w:val="0"/>
        <w:autoSpaceDN w:val="0"/>
        <w:adjustRightInd w:val="0"/>
        <w:ind w:left="360"/>
        <w:jc w:val="both"/>
        <w:rPr>
          <w:rFonts w:asciiTheme="minorHAnsi" w:hAnsiTheme="minorHAnsi" w:cstheme="minorHAnsi"/>
          <w:sz w:val="22"/>
          <w:szCs w:val="22"/>
        </w:rPr>
      </w:pPr>
      <w:r w:rsidRPr="00B935F4">
        <w:rPr>
          <w:rFonts w:asciiTheme="minorHAnsi" w:hAnsiTheme="minorHAnsi" w:cstheme="minorHAnsi"/>
          <w:sz w:val="22"/>
          <w:szCs w:val="22"/>
        </w:rPr>
        <w:t xml:space="preserve">Nei casi in cui la valutazione dei rischi effettuata dal Soggetto ospitante ne abbia evidenziato la necessità, ed in riferimento a quanto disposto dalla legislazione vigente, il </w:t>
      </w:r>
      <w:r w:rsidR="0050492E">
        <w:rPr>
          <w:rFonts w:asciiTheme="minorHAnsi" w:hAnsiTheme="minorHAnsi" w:cstheme="minorHAnsi"/>
          <w:sz w:val="22"/>
          <w:szCs w:val="22"/>
        </w:rPr>
        <w:t xml:space="preserve">Medico Competente del </w:t>
      </w:r>
      <w:r w:rsidRPr="00B935F4">
        <w:rPr>
          <w:rFonts w:asciiTheme="minorHAnsi" w:hAnsiTheme="minorHAnsi" w:cstheme="minorHAnsi"/>
          <w:sz w:val="22"/>
          <w:szCs w:val="22"/>
        </w:rPr>
        <w:t>Soggetto ospitante: i) effettua la sorveglianza sanitaria dei</w:t>
      </w:r>
      <w:r w:rsidR="00D26CF6">
        <w:rPr>
          <w:rFonts w:asciiTheme="minorHAnsi" w:hAnsiTheme="minorHAnsi" w:cstheme="minorHAnsi"/>
          <w:sz w:val="22"/>
          <w:szCs w:val="22"/>
        </w:rPr>
        <w:t>/delle</w:t>
      </w:r>
      <w:r w:rsidRPr="00B935F4">
        <w:rPr>
          <w:rFonts w:asciiTheme="minorHAnsi" w:hAnsiTheme="minorHAnsi" w:cstheme="minorHAnsi"/>
          <w:sz w:val="22"/>
          <w:szCs w:val="22"/>
        </w:rPr>
        <w:t xml:space="preserve"> tirocinanti; ii) invia gli stessi a visita medica preventiva intesa a constatare l’assenza di controindicazioni; iii) valuta l’idoneità alla mansione specifica ed eventualmente rilascia il giudizio di idoneità come disposto dall’art</w:t>
      </w:r>
      <w:r w:rsidR="002C3808" w:rsidRPr="00B935F4">
        <w:rPr>
          <w:rFonts w:asciiTheme="minorHAnsi" w:hAnsiTheme="minorHAnsi" w:cstheme="minorHAnsi"/>
          <w:sz w:val="22"/>
          <w:szCs w:val="22"/>
        </w:rPr>
        <w:t>icolo</w:t>
      </w:r>
      <w:r w:rsidRPr="00B935F4">
        <w:rPr>
          <w:rFonts w:asciiTheme="minorHAnsi" w:hAnsiTheme="minorHAnsi" w:cstheme="minorHAnsi"/>
          <w:sz w:val="22"/>
          <w:szCs w:val="22"/>
        </w:rPr>
        <w:t xml:space="preserve"> 41 del Decreto Legislativo 81/2008.</w:t>
      </w:r>
    </w:p>
    <w:p w14:paraId="22D98D86" w14:textId="211A32C7" w:rsidR="000D38EB" w:rsidRPr="00B935F4" w:rsidRDefault="000D38EB" w:rsidP="00B935F4">
      <w:pPr>
        <w:pStyle w:val="Paragrafoelenco"/>
        <w:numPr>
          <w:ilvl w:val="0"/>
          <w:numId w:val="33"/>
        </w:numPr>
        <w:autoSpaceDE w:val="0"/>
        <w:autoSpaceDN w:val="0"/>
        <w:adjustRightInd w:val="0"/>
        <w:ind w:left="360"/>
        <w:jc w:val="both"/>
        <w:rPr>
          <w:rFonts w:asciiTheme="minorHAnsi" w:hAnsiTheme="minorHAnsi" w:cstheme="minorHAnsi"/>
          <w:sz w:val="22"/>
          <w:szCs w:val="22"/>
        </w:rPr>
      </w:pPr>
      <w:bookmarkStart w:id="3" w:name="_Hlk84576848"/>
      <w:r w:rsidRPr="00B935F4">
        <w:rPr>
          <w:rFonts w:asciiTheme="minorHAnsi" w:hAnsiTheme="minorHAnsi" w:cstheme="minorHAnsi"/>
          <w:sz w:val="22"/>
          <w:szCs w:val="22"/>
        </w:rPr>
        <w:t xml:space="preserve">Per eventuali attività comportanti rischio da radiazioni ionizzanti, si applicano le disposizioni previste dal Decreto Legislativo 101/2020 e </w:t>
      </w:r>
      <w:proofErr w:type="spellStart"/>
      <w:r w:rsidRPr="00B935F4">
        <w:rPr>
          <w:rFonts w:asciiTheme="minorHAnsi" w:hAnsiTheme="minorHAnsi" w:cstheme="minorHAnsi"/>
          <w:sz w:val="22"/>
          <w:szCs w:val="22"/>
        </w:rPr>
        <w:t>s.m.i.</w:t>
      </w:r>
      <w:proofErr w:type="spellEnd"/>
      <w:r w:rsidRPr="00B935F4">
        <w:rPr>
          <w:rFonts w:asciiTheme="minorHAnsi" w:hAnsiTheme="minorHAnsi" w:cstheme="minorHAnsi"/>
          <w:sz w:val="22"/>
          <w:szCs w:val="22"/>
        </w:rPr>
        <w:t xml:space="preserve"> </w:t>
      </w:r>
      <w:bookmarkEnd w:id="3"/>
      <w:r w:rsidR="005A5399" w:rsidRPr="00B935F4">
        <w:rPr>
          <w:rFonts w:asciiTheme="minorHAnsi" w:hAnsiTheme="minorHAnsi" w:cstheme="minorHAnsi"/>
          <w:sz w:val="22"/>
          <w:szCs w:val="22"/>
        </w:rPr>
        <w:t>L’</w:t>
      </w:r>
      <w:r w:rsidR="005A5399">
        <w:rPr>
          <w:rFonts w:asciiTheme="minorHAnsi" w:hAnsiTheme="minorHAnsi" w:cstheme="minorHAnsi"/>
          <w:sz w:val="22"/>
          <w:szCs w:val="22"/>
        </w:rPr>
        <w:t>e</w:t>
      </w:r>
      <w:r w:rsidR="005A5399" w:rsidRPr="00B935F4">
        <w:rPr>
          <w:rFonts w:asciiTheme="minorHAnsi" w:hAnsiTheme="minorHAnsi" w:cstheme="minorHAnsi"/>
          <w:sz w:val="22"/>
          <w:szCs w:val="22"/>
        </w:rPr>
        <w:t xml:space="preserve">sperto </w:t>
      </w:r>
      <w:r w:rsidRPr="00B935F4">
        <w:rPr>
          <w:rFonts w:asciiTheme="minorHAnsi" w:hAnsiTheme="minorHAnsi" w:cstheme="minorHAnsi"/>
          <w:sz w:val="22"/>
          <w:szCs w:val="22"/>
        </w:rPr>
        <w:t xml:space="preserve">di </w:t>
      </w:r>
      <w:r w:rsidR="005A5399">
        <w:rPr>
          <w:rFonts w:asciiTheme="minorHAnsi" w:hAnsiTheme="minorHAnsi" w:cstheme="minorHAnsi"/>
          <w:sz w:val="22"/>
          <w:szCs w:val="22"/>
        </w:rPr>
        <w:t>r</w:t>
      </w:r>
      <w:r w:rsidR="005A5399" w:rsidRPr="00B935F4">
        <w:rPr>
          <w:rFonts w:asciiTheme="minorHAnsi" w:hAnsiTheme="minorHAnsi" w:cstheme="minorHAnsi"/>
          <w:sz w:val="22"/>
          <w:szCs w:val="22"/>
        </w:rPr>
        <w:t xml:space="preserve">adioprotezione </w:t>
      </w:r>
      <w:r w:rsidRPr="00B935F4">
        <w:rPr>
          <w:rFonts w:asciiTheme="minorHAnsi" w:hAnsiTheme="minorHAnsi" w:cstheme="minorHAnsi"/>
          <w:sz w:val="22"/>
          <w:szCs w:val="22"/>
        </w:rPr>
        <w:t>del Soggetto ospitante procede alla valutazione del rischio di esposizione e alla classificazione dei</w:t>
      </w:r>
      <w:r w:rsidR="00D26CF6">
        <w:rPr>
          <w:rFonts w:asciiTheme="minorHAnsi" w:hAnsiTheme="minorHAnsi" w:cstheme="minorHAnsi"/>
          <w:sz w:val="22"/>
          <w:szCs w:val="22"/>
        </w:rPr>
        <w:t>/delle</w:t>
      </w:r>
      <w:r w:rsidRPr="00B935F4">
        <w:rPr>
          <w:rFonts w:asciiTheme="minorHAnsi" w:hAnsiTheme="minorHAnsi" w:cstheme="minorHAnsi"/>
          <w:sz w:val="22"/>
          <w:szCs w:val="22"/>
        </w:rPr>
        <w:t xml:space="preserve"> tirocinanti, relativamente all’attività che gli stessi sono autorizzati a svolgere presso la propria sed</w:t>
      </w:r>
      <w:bookmarkStart w:id="4" w:name="_Hlk84576958"/>
      <w:r w:rsidRPr="00B935F4">
        <w:rPr>
          <w:rFonts w:asciiTheme="minorHAnsi" w:hAnsiTheme="minorHAnsi" w:cstheme="minorHAnsi"/>
          <w:sz w:val="22"/>
          <w:szCs w:val="22"/>
        </w:rPr>
        <w:t>e.</w:t>
      </w:r>
      <w:bookmarkEnd w:id="4"/>
      <w:r w:rsidRPr="00B935F4">
        <w:rPr>
          <w:rFonts w:asciiTheme="minorHAnsi" w:hAnsiTheme="minorHAnsi" w:cstheme="minorHAnsi"/>
          <w:sz w:val="22"/>
          <w:szCs w:val="22"/>
        </w:rPr>
        <w:t xml:space="preserve"> Nel caso si renda necessario, il Soggetto ospitante provvede a fornire i dosimetri per la valutazione della dose assorbita.</w:t>
      </w:r>
    </w:p>
    <w:p w14:paraId="0F171278" w14:textId="5AA93B25" w:rsidR="000D38EB" w:rsidRPr="00B935F4" w:rsidRDefault="000D38EB" w:rsidP="00B935F4">
      <w:pPr>
        <w:pStyle w:val="Paragrafoelenco"/>
        <w:numPr>
          <w:ilvl w:val="0"/>
          <w:numId w:val="33"/>
        </w:numPr>
        <w:autoSpaceDE w:val="0"/>
        <w:autoSpaceDN w:val="0"/>
        <w:adjustRightInd w:val="0"/>
        <w:ind w:left="360"/>
        <w:jc w:val="both"/>
        <w:rPr>
          <w:rFonts w:asciiTheme="minorHAnsi" w:hAnsiTheme="minorHAnsi" w:cstheme="minorHAnsi"/>
          <w:sz w:val="22"/>
          <w:szCs w:val="22"/>
        </w:rPr>
      </w:pPr>
      <w:r w:rsidRPr="00B935F4">
        <w:rPr>
          <w:rFonts w:asciiTheme="minorHAnsi" w:hAnsiTheme="minorHAnsi" w:cstheme="minorHAnsi"/>
          <w:sz w:val="22"/>
          <w:szCs w:val="22"/>
        </w:rPr>
        <w:t>Le informazioni relative alla sorveglianza fisica e radioprotezione sono trasmesse al</w:t>
      </w:r>
      <w:r w:rsidR="00D26CF6">
        <w:rPr>
          <w:rFonts w:asciiTheme="minorHAnsi" w:hAnsiTheme="minorHAnsi" w:cstheme="minorHAnsi"/>
          <w:sz w:val="22"/>
          <w:szCs w:val="22"/>
        </w:rPr>
        <w:t>/alla</w:t>
      </w:r>
      <w:r w:rsidRPr="00B935F4">
        <w:rPr>
          <w:rFonts w:asciiTheme="minorHAnsi" w:hAnsiTheme="minorHAnsi" w:cstheme="minorHAnsi"/>
          <w:sz w:val="22"/>
          <w:szCs w:val="22"/>
        </w:rPr>
        <w:t xml:space="preserve"> </w:t>
      </w:r>
      <w:r w:rsidR="00C34240" w:rsidRPr="00B935F4">
        <w:rPr>
          <w:rFonts w:asciiTheme="minorHAnsi" w:hAnsiTheme="minorHAnsi" w:cstheme="minorHAnsi"/>
          <w:sz w:val="22"/>
          <w:szCs w:val="22"/>
        </w:rPr>
        <w:t>t</w:t>
      </w:r>
      <w:r w:rsidRPr="00B935F4">
        <w:rPr>
          <w:rFonts w:asciiTheme="minorHAnsi" w:hAnsiTheme="minorHAnsi" w:cstheme="minorHAnsi"/>
          <w:sz w:val="22"/>
          <w:szCs w:val="22"/>
        </w:rPr>
        <w:t>irocinante e all’</w:t>
      </w:r>
      <w:r w:rsidR="00C34240" w:rsidRPr="00B935F4">
        <w:rPr>
          <w:rFonts w:asciiTheme="minorHAnsi" w:hAnsiTheme="minorHAnsi" w:cstheme="minorHAnsi"/>
          <w:sz w:val="22"/>
          <w:szCs w:val="22"/>
        </w:rPr>
        <w:t>e</w:t>
      </w:r>
      <w:r w:rsidRPr="00B935F4">
        <w:rPr>
          <w:rFonts w:asciiTheme="minorHAnsi" w:hAnsiTheme="minorHAnsi" w:cstheme="minorHAnsi"/>
          <w:sz w:val="22"/>
          <w:szCs w:val="22"/>
        </w:rPr>
        <w:t xml:space="preserve">sperto di </w:t>
      </w:r>
      <w:r w:rsidR="00C34240" w:rsidRPr="00B935F4">
        <w:rPr>
          <w:rFonts w:asciiTheme="minorHAnsi" w:hAnsiTheme="minorHAnsi" w:cstheme="minorHAnsi"/>
          <w:sz w:val="22"/>
          <w:szCs w:val="22"/>
        </w:rPr>
        <w:t>r</w:t>
      </w:r>
      <w:r w:rsidRPr="00B935F4">
        <w:rPr>
          <w:rFonts w:asciiTheme="minorHAnsi" w:hAnsiTheme="minorHAnsi" w:cstheme="minorHAnsi"/>
          <w:sz w:val="22"/>
          <w:szCs w:val="22"/>
        </w:rPr>
        <w:t xml:space="preserve">adioprotezione dell’Università, che sarà tenuto ad istituire e aggiornare le relative schede dosimetriche personali, </w:t>
      </w:r>
      <w:bookmarkStart w:id="5" w:name="_Hlk84577106"/>
      <w:r w:rsidRPr="00B935F4">
        <w:rPr>
          <w:rFonts w:asciiTheme="minorHAnsi" w:hAnsiTheme="minorHAnsi" w:cstheme="minorHAnsi"/>
          <w:sz w:val="22"/>
          <w:szCs w:val="22"/>
        </w:rPr>
        <w:t>verificando il rispetto dei limiti di esposizione</w:t>
      </w:r>
      <w:bookmarkEnd w:id="5"/>
      <w:r w:rsidRPr="00B935F4">
        <w:rPr>
          <w:rFonts w:asciiTheme="minorHAnsi" w:hAnsiTheme="minorHAnsi" w:cstheme="minorHAnsi"/>
          <w:sz w:val="22"/>
          <w:szCs w:val="22"/>
        </w:rPr>
        <w:t>.</w:t>
      </w:r>
    </w:p>
    <w:p w14:paraId="77816800" w14:textId="598D914A" w:rsidR="000D38EB" w:rsidRPr="008E784A" w:rsidRDefault="000D38EB" w:rsidP="000179A9">
      <w:pPr>
        <w:pStyle w:val="Beppe"/>
        <w:tabs>
          <w:tab w:val="left" w:pos="360"/>
        </w:tabs>
        <w:spacing w:line="240" w:lineRule="auto"/>
        <w:rPr>
          <w:rFonts w:asciiTheme="minorHAnsi" w:hAnsiTheme="minorHAnsi" w:cstheme="minorHAnsi"/>
          <w:sz w:val="20"/>
        </w:rPr>
      </w:pPr>
    </w:p>
    <w:p w14:paraId="0861637D" w14:textId="13550E64" w:rsidR="009F125C" w:rsidRPr="000179A9" w:rsidRDefault="009F125C" w:rsidP="000179A9">
      <w:pPr>
        <w:pStyle w:val="Beppe"/>
        <w:tabs>
          <w:tab w:val="left" w:pos="360"/>
        </w:tabs>
        <w:spacing w:line="240" w:lineRule="auto"/>
        <w:rPr>
          <w:rFonts w:asciiTheme="minorHAnsi" w:eastAsiaTheme="minorHAnsi" w:hAnsiTheme="minorHAnsi" w:cstheme="minorHAnsi"/>
          <w:b/>
          <w:bCs/>
          <w:sz w:val="22"/>
          <w:szCs w:val="22"/>
          <w:lang w:eastAsia="en-US"/>
        </w:rPr>
      </w:pPr>
      <w:r w:rsidRPr="000179A9">
        <w:rPr>
          <w:rFonts w:asciiTheme="minorHAnsi" w:eastAsiaTheme="minorHAnsi" w:hAnsiTheme="minorHAnsi" w:cstheme="minorHAnsi"/>
          <w:b/>
          <w:bCs/>
          <w:sz w:val="22"/>
          <w:szCs w:val="22"/>
          <w:lang w:eastAsia="en-US"/>
        </w:rPr>
        <w:t>Articolo</w:t>
      </w:r>
      <w:r w:rsidR="006E6DFC" w:rsidRPr="000179A9">
        <w:rPr>
          <w:rFonts w:asciiTheme="minorHAnsi" w:eastAsiaTheme="minorHAnsi" w:hAnsiTheme="minorHAnsi" w:cstheme="minorHAnsi"/>
          <w:b/>
          <w:bCs/>
          <w:sz w:val="22"/>
          <w:szCs w:val="22"/>
          <w:lang w:eastAsia="en-US"/>
        </w:rPr>
        <w:t xml:space="preserve"> </w:t>
      </w:r>
      <w:r w:rsidR="00C34240" w:rsidRPr="000179A9">
        <w:rPr>
          <w:rFonts w:asciiTheme="minorHAnsi" w:eastAsiaTheme="minorHAnsi" w:hAnsiTheme="minorHAnsi" w:cstheme="minorHAnsi"/>
          <w:b/>
          <w:bCs/>
          <w:sz w:val="22"/>
          <w:szCs w:val="22"/>
          <w:lang w:eastAsia="en-US"/>
        </w:rPr>
        <w:t>10</w:t>
      </w:r>
      <w:r w:rsidR="006E6DFC" w:rsidRPr="000179A9">
        <w:rPr>
          <w:rFonts w:asciiTheme="minorHAnsi" w:eastAsiaTheme="minorHAnsi" w:hAnsiTheme="minorHAnsi" w:cstheme="minorHAnsi"/>
          <w:b/>
          <w:bCs/>
          <w:sz w:val="22"/>
          <w:szCs w:val="22"/>
          <w:lang w:eastAsia="en-US"/>
        </w:rPr>
        <w:t xml:space="preserve"> - Trattamento dei dati personali</w:t>
      </w:r>
    </w:p>
    <w:p w14:paraId="761D90F5" w14:textId="77777777" w:rsidR="0038535E" w:rsidRPr="000179A9" w:rsidRDefault="009F125C" w:rsidP="000179A9">
      <w:pPr>
        <w:pStyle w:val="Paragrafoelenco"/>
        <w:numPr>
          <w:ilvl w:val="0"/>
          <w:numId w:val="24"/>
        </w:numPr>
        <w:ind w:left="360"/>
        <w:jc w:val="both"/>
        <w:rPr>
          <w:rFonts w:asciiTheme="minorHAnsi" w:hAnsiTheme="minorHAnsi" w:cstheme="minorHAnsi"/>
          <w:sz w:val="22"/>
          <w:szCs w:val="22"/>
          <w:lang w:eastAsia="en-US"/>
        </w:rPr>
      </w:pPr>
      <w:r w:rsidRPr="000179A9">
        <w:rPr>
          <w:rFonts w:asciiTheme="minorHAnsi" w:hAnsiTheme="minorHAnsi" w:cstheme="minorHAnsi"/>
          <w:sz w:val="22"/>
          <w:szCs w:val="22"/>
          <w:lang w:eastAsia="en-US"/>
        </w:rPr>
        <w:t>Ciascuna delle Parti, in qualità di titolare del trattamento dei dati personali, è responsabile dell’osservanza e del rispetto delle disposizioni e degli adempimenti imposti dalla vigente normativa nazionale (</w:t>
      </w:r>
      <w:r w:rsidR="005B5727" w:rsidRPr="000179A9">
        <w:rPr>
          <w:rFonts w:asciiTheme="minorHAnsi" w:hAnsiTheme="minorHAnsi" w:cstheme="minorHAnsi"/>
          <w:sz w:val="22"/>
          <w:szCs w:val="22"/>
        </w:rPr>
        <w:t>Decreto Legislativo</w:t>
      </w:r>
      <w:r w:rsidRPr="000179A9">
        <w:rPr>
          <w:rFonts w:asciiTheme="minorHAnsi" w:hAnsiTheme="minorHAnsi" w:cstheme="minorHAnsi"/>
          <w:sz w:val="22"/>
          <w:szCs w:val="22"/>
          <w:lang w:eastAsia="en-US"/>
        </w:rPr>
        <w:t xml:space="preserve"> 196/2003) ed europea (Regolamento UE 2016/679) in materia di protezione dei dati personali, nel rispetto dei principi generali di trasparenza, correttezza e riservatezza.</w:t>
      </w:r>
    </w:p>
    <w:p w14:paraId="5836CB01" w14:textId="76147C74" w:rsidR="0038535E" w:rsidRPr="000179A9" w:rsidRDefault="0038535E" w:rsidP="000179A9">
      <w:pPr>
        <w:pStyle w:val="Paragrafoelenco"/>
        <w:numPr>
          <w:ilvl w:val="0"/>
          <w:numId w:val="24"/>
        </w:numPr>
        <w:ind w:left="360"/>
        <w:jc w:val="both"/>
        <w:rPr>
          <w:rFonts w:asciiTheme="minorHAnsi" w:hAnsiTheme="minorHAnsi" w:cstheme="minorHAnsi"/>
          <w:sz w:val="22"/>
          <w:szCs w:val="22"/>
          <w:lang w:eastAsia="en-US"/>
        </w:rPr>
      </w:pPr>
      <w:r w:rsidRPr="000179A9">
        <w:rPr>
          <w:rFonts w:asciiTheme="minorHAnsi" w:hAnsiTheme="minorHAnsi" w:cstheme="minorHAnsi"/>
          <w:sz w:val="22"/>
          <w:szCs w:val="22"/>
          <w:lang w:eastAsia="en-US"/>
        </w:rPr>
        <w:t xml:space="preserve">Ciascuna delle Parti, inoltre, si impegna a trattare i dati personali di cui venga in possesso esclusivamente per le finalità connesse all’esecuzione della presente convenzione, nonché in forma anonima per finalità statistiche, nel rispetto delle vigenti normative nazionali ed europee in materia, e della regolamentazione interna adottata di ciascuna parte, ove esistente; per l’Università, il Regolamento </w:t>
      </w:r>
      <w:hyperlink r:id="rId7" w:history="1">
        <w:r w:rsidRPr="000179A9">
          <w:rPr>
            <w:rFonts w:asciiTheme="minorHAnsi" w:hAnsiTheme="minorHAnsi" w:cstheme="minorHAnsi"/>
            <w:sz w:val="22"/>
            <w:szCs w:val="22"/>
            <w:lang w:eastAsia="en-US"/>
          </w:rPr>
          <w:t>sul trattamento, la comunicazione e la diffusione da parte dell’Università degli Studi di Parma dei dati personali, ivi compresi quelli sensibili e giudiziari, ai sensi del Regolamento UE 679/2016</w:t>
        </w:r>
      </w:hyperlink>
      <w:r w:rsidR="000179A9" w:rsidRPr="000179A9">
        <w:rPr>
          <w:rFonts w:asciiTheme="minorHAnsi" w:hAnsiTheme="minorHAnsi" w:cstheme="minorHAnsi"/>
          <w:sz w:val="22"/>
          <w:szCs w:val="22"/>
          <w:lang w:eastAsia="en-US"/>
        </w:rPr>
        <w:t>.</w:t>
      </w:r>
    </w:p>
    <w:p w14:paraId="45AC75AA" w14:textId="73AAEDC9" w:rsidR="009F125C" w:rsidRPr="000179A9" w:rsidRDefault="009F125C" w:rsidP="000179A9">
      <w:pPr>
        <w:pStyle w:val="Paragrafoelenco"/>
        <w:numPr>
          <w:ilvl w:val="0"/>
          <w:numId w:val="24"/>
        </w:numPr>
        <w:ind w:left="360"/>
        <w:jc w:val="both"/>
        <w:rPr>
          <w:rFonts w:asciiTheme="minorHAnsi" w:hAnsiTheme="minorHAnsi" w:cstheme="minorHAnsi"/>
          <w:sz w:val="22"/>
          <w:szCs w:val="22"/>
          <w:lang w:eastAsia="en-US"/>
        </w:rPr>
      </w:pPr>
      <w:r w:rsidRPr="000179A9">
        <w:rPr>
          <w:rFonts w:asciiTheme="minorHAnsi" w:hAnsiTheme="minorHAnsi" w:cstheme="minorHAnsi"/>
          <w:sz w:val="22"/>
          <w:szCs w:val="22"/>
          <w:lang w:eastAsia="en-US"/>
        </w:rPr>
        <w:t>Ove necessario, il Soggetto ospitante, quale titolare del trattamento, designerà gli studenti dell’Università di Parma quali persone autorizzate al trattamento, ai sensi dell’articolo 29 del Regolamento UE 2016/679; i designati agiscono secondo le istruzioni impartite dal titolare e sotto la sua responsabilità. Tali soggetti possono accedere solo ai dati personali strettamente necessari all’espletamento dell’attività formativa e osservare diligentemente le istruzioni impartite loro secondo le vigenti normative nazionali ed europee in materia di protezione dei dati personali, nonché di segreto professionale.</w:t>
      </w:r>
    </w:p>
    <w:p w14:paraId="6D1235B1" w14:textId="1C5C453C" w:rsidR="000179A9" w:rsidRPr="00CF7C8F" w:rsidRDefault="000179A9" w:rsidP="000179A9">
      <w:pPr>
        <w:pStyle w:val="Paragrafoelenco"/>
        <w:numPr>
          <w:ilvl w:val="0"/>
          <w:numId w:val="24"/>
        </w:numPr>
        <w:tabs>
          <w:tab w:val="left" w:pos="360"/>
        </w:tabs>
        <w:ind w:left="360"/>
        <w:jc w:val="both"/>
        <w:rPr>
          <w:rFonts w:asciiTheme="minorHAnsi" w:eastAsiaTheme="minorHAnsi" w:hAnsiTheme="minorHAnsi" w:cstheme="minorHAnsi"/>
          <w:sz w:val="22"/>
          <w:szCs w:val="22"/>
          <w:lang w:eastAsia="en-US"/>
        </w:rPr>
      </w:pPr>
      <w:r w:rsidRPr="000179A9">
        <w:rPr>
          <w:rFonts w:asciiTheme="minorHAnsi" w:eastAsiaTheme="minorHAnsi" w:hAnsiTheme="minorHAnsi" w:cstheme="minorHAnsi"/>
          <w:sz w:val="22"/>
          <w:szCs w:val="22"/>
          <w:lang w:eastAsia="en-US"/>
        </w:rPr>
        <w:t xml:space="preserve">Le Parti si impegnano a trattare i dati personali dei soggetti coinvolti nei programmi di tirocinio in ottemperanza a quanto stabilito dal </w:t>
      </w:r>
      <w:r w:rsidRPr="000179A9">
        <w:rPr>
          <w:rFonts w:asciiTheme="minorHAnsi" w:hAnsiTheme="minorHAnsi" w:cstheme="minorHAnsi"/>
          <w:sz w:val="22"/>
          <w:szCs w:val="22"/>
        </w:rPr>
        <w:t>Decreto Legislativo</w:t>
      </w:r>
      <w:r w:rsidRPr="000179A9">
        <w:rPr>
          <w:rFonts w:asciiTheme="minorHAnsi" w:eastAsiaTheme="minorHAnsi" w:hAnsiTheme="minorHAnsi" w:cstheme="minorHAnsi"/>
          <w:sz w:val="22"/>
          <w:szCs w:val="22"/>
          <w:lang w:eastAsia="en-US"/>
        </w:rPr>
        <w:t xml:space="preserve"> 196/2003 e </w:t>
      </w:r>
      <w:proofErr w:type="spellStart"/>
      <w:r w:rsidRPr="000179A9">
        <w:rPr>
          <w:rFonts w:asciiTheme="minorHAnsi" w:eastAsiaTheme="minorHAnsi" w:hAnsiTheme="minorHAnsi" w:cstheme="minorHAnsi"/>
          <w:sz w:val="22"/>
          <w:szCs w:val="22"/>
          <w:lang w:eastAsia="en-US"/>
        </w:rPr>
        <w:t>s.m.i.</w:t>
      </w:r>
      <w:proofErr w:type="spellEnd"/>
      <w:r w:rsidRPr="000179A9">
        <w:rPr>
          <w:rFonts w:asciiTheme="minorHAnsi" w:eastAsiaTheme="minorHAnsi" w:hAnsiTheme="minorHAnsi" w:cstheme="minorHAnsi"/>
          <w:sz w:val="22"/>
          <w:szCs w:val="22"/>
          <w:lang w:eastAsia="en-US"/>
        </w:rPr>
        <w:t xml:space="preserve"> e dal Regolamento UE 2016/679, </w:t>
      </w:r>
      <w:r w:rsidRPr="000179A9">
        <w:rPr>
          <w:rFonts w:asciiTheme="minorHAnsi" w:hAnsiTheme="minorHAnsi" w:cstheme="minorHAnsi"/>
          <w:sz w:val="22"/>
          <w:szCs w:val="22"/>
          <w:lang w:eastAsia="en-US"/>
        </w:rPr>
        <w:t xml:space="preserve">nonché dal Regolamento </w:t>
      </w:r>
      <w:hyperlink r:id="rId8" w:history="1">
        <w:r w:rsidRPr="00CF7C8F">
          <w:rPr>
            <w:rFonts w:asciiTheme="minorHAnsi" w:hAnsiTheme="minorHAnsi" w:cstheme="minorHAnsi"/>
            <w:sz w:val="22"/>
            <w:szCs w:val="22"/>
            <w:lang w:eastAsia="en-US"/>
          </w:rPr>
          <w:t>sul trattamento, la comunicazione e la diffusione da parte dell’Università degli Studi di Parma dei dati personali, ivi compresi quelli sensibili e giudiziari, ai sensi del Regolamento UE 679/2016</w:t>
        </w:r>
      </w:hyperlink>
      <w:r w:rsidRPr="00CF7C8F">
        <w:rPr>
          <w:rFonts w:asciiTheme="minorHAnsi" w:hAnsiTheme="minorHAnsi" w:cstheme="minorHAnsi"/>
          <w:sz w:val="22"/>
          <w:szCs w:val="22"/>
          <w:lang w:eastAsia="en-US"/>
        </w:rPr>
        <w:t>.</w:t>
      </w:r>
    </w:p>
    <w:p w14:paraId="78AA2D8F" w14:textId="7C82F3CC" w:rsidR="009E465E" w:rsidRPr="000179A9" w:rsidRDefault="009E465E" w:rsidP="000179A9">
      <w:pPr>
        <w:autoSpaceDE w:val="0"/>
        <w:autoSpaceDN w:val="0"/>
        <w:adjustRightInd w:val="0"/>
        <w:jc w:val="both"/>
        <w:rPr>
          <w:rFonts w:asciiTheme="minorHAnsi" w:eastAsiaTheme="minorHAnsi" w:hAnsiTheme="minorHAnsi" w:cstheme="minorHAnsi"/>
          <w:b/>
          <w:bCs/>
          <w:sz w:val="22"/>
          <w:szCs w:val="22"/>
          <w:lang w:eastAsia="en-US"/>
        </w:rPr>
      </w:pPr>
      <w:r w:rsidRPr="000179A9">
        <w:rPr>
          <w:rFonts w:asciiTheme="minorHAnsi" w:eastAsiaTheme="minorHAnsi" w:hAnsiTheme="minorHAnsi" w:cstheme="minorHAnsi"/>
          <w:b/>
          <w:bCs/>
          <w:sz w:val="22"/>
          <w:szCs w:val="22"/>
          <w:lang w:eastAsia="en-US"/>
        </w:rPr>
        <w:lastRenderedPageBreak/>
        <w:t>Articolo 1</w:t>
      </w:r>
      <w:r w:rsidR="00C34240" w:rsidRPr="000179A9">
        <w:rPr>
          <w:rFonts w:asciiTheme="minorHAnsi" w:eastAsiaTheme="minorHAnsi" w:hAnsiTheme="minorHAnsi" w:cstheme="minorHAnsi"/>
          <w:b/>
          <w:bCs/>
          <w:sz w:val="22"/>
          <w:szCs w:val="22"/>
          <w:lang w:eastAsia="en-US"/>
        </w:rPr>
        <w:t>1</w:t>
      </w:r>
      <w:r w:rsidRPr="000179A9">
        <w:rPr>
          <w:rFonts w:asciiTheme="minorHAnsi" w:eastAsiaTheme="minorHAnsi" w:hAnsiTheme="minorHAnsi" w:cstheme="minorHAnsi"/>
          <w:b/>
          <w:bCs/>
          <w:sz w:val="22"/>
          <w:szCs w:val="22"/>
          <w:lang w:eastAsia="en-US"/>
        </w:rPr>
        <w:t xml:space="preserve"> - Codice Etico</w:t>
      </w:r>
    </w:p>
    <w:p w14:paraId="171299AA" w14:textId="4F0E975F" w:rsidR="00A7655A" w:rsidRPr="000179A9" w:rsidRDefault="009E465E" w:rsidP="000179A9">
      <w:pPr>
        <w:pStyle w:val="Paragrafoelenco"/>
        <w:numPr>
          <w:ilvl w:val="0"/>
          <w:numId w:val="27"/>
        </w:numPr>
        <w:autoSpaceDE w:val="0"/>
        <w:autoSpaceDN w:val="0"/>
        <w:adjustRightInd w:val="0"/>
        <w:ind w:left="360"/>
        <w:jc w:val="both"/>
        <w:rPr>
          <w:rFonts w:asciiTheme="minorHAnsi" w:eastAsiaTheme="minorHAnsi" w:hAnsiTheme="minorHAnsi" w:cstheme="minorHAnsi"/>
          <w:sz w:val="22"/>
          <w:szCs w:val="22"/>
          <w:lang w:eastAsia="en-US"/>
        </w:rPr>
      </w:pPr>
      <w:r w:rsidRPr="000179A9">
        <w:rPr>
          <w:rFonts w:asciiTheme="minorHAnsi" w:hAnsiTheme="minorHAnsi" w:cstheme="minorHAnsi"/>
          <w:sz w:val="22"/>
          <w:szCs w:val="22"/>
        </w:rPr>
        <w:t>Le Parti</w:t>
      </w:r>
      <w:r w:rsidR="00F73834" w:rsidRPr="000179A9">
        <w:rPr>
          <w:rFonts w:asciiTheme="minorHAnsi" w:hAnsiTheme="minorHAnsi" w:cstheme="minorHAnsi"/>
          <w:sz w:val="22"/>
          <w:szCs w:val="22"/>
        </w:rPr>
        <w:t xml:space="preserve"> si impegnano</w:t>
      </w:r>
      <w:r w:rsidR="00A7655A" w:rsidRPr="000179A9">
        <w:rPr>
          <w:rFonts w:asciiTheme="minorHAnsi" w:hAnsiTheme="minorHAnsi" w:cstheme="minorHAnsi"/>
          <w:sz w:val="22"/>
          <w:szCs w:val="22"/>
        </w:rPr>
        <w:t xml:space="preserve"> reciprocamente</w:t>
      </w:r>
      <w:r w:rsidR="00F73834" w:rsidRPr="000179A9">
        <w:rPr>
          <w:rFonts w:asciiTheme="minorHAnsi" w:hAnsiTheme="minorHAnsi" w:cstheme="minorHAnsi"/>
          <w:sz w:val="22"/>
          <w:szCs w:val="22"/>
        </w:rPr>
        <w:t xml:space="preserve">, </w:t>
      </w:r>
      <w:r w:rsidR="00A7655A" w:rsidRPr="000179A9">
        <w:rPr>
          <w:rFonts w:asciiTheme="minorHAnsi" w:hAnsiTheme="minorHAnsi" w:cstheme="minorHAnsi"/>
          <w:sz w:val="22"/>
          <w:szCs w:val="22"/>
        </w:rPr>
        <w:t>anche</w:t>
      </w:r>
      <w:r w:rsidR="00F73834" w:rsidRPr="000179A9">
        <w:rPr>
          <w:rFonts w:asciiTheme="minorHAnsi" w:hAnsiTheme="minorHAnsi" w:cstheme="minorHAnsi"/>
          <w:sz w:val="22"/>
          <w:szCs w:val="22"/>
        </w:rPr>
        <w:t xml:space="preserve"> </w:t>
      </w:r>
      <w:r w:rsidR="00A7655A" w:rsidRPr="000179A9">
        <w:rPr>
          <w:rFonts w:asciiTheme="minorHAnsi" w:hAnsiTheme="minorHAnsi" w:cstheme="minorHAnsi"/>
          <w:sz w:val="22"/>
          <w:szCs w:val="22"/>
        </w:rPr>
        <w:t>in riferimento ai</w:t>
      </w:r>
      <w:r w:rsidR="00F73834" w:rsidRPr="000179A9">
        <w:rPr>
          <w:rFonts w:asciiTheme="minorHAnsi" w:hAnsiTheme="minorHAnsi" w:cstheme="minorHAnsi"/>
          <w:sz w:val="22"/>
          <w:szCs w:val="22"/>
        </w:rPr>
        <w:t xml:space="preserve"> soggetti coinvolti a vario titolo nell’esecuzione della presente convenzione, a visionare e ad attenersi ai principi contenuti nei Codici Etici rispettivamente adottati e pubblicati sui r</w:t>
      </w:r>
      <w:r w:rsidRPr="000179A9">
        <w:rPr>
          <w:rFonts w:asciiTheme="minorHAnsi" w:hAnsiTheme="minorHAnsi" w:cstheme="minorHAnsi"/>
          <w:sz w:val="22"/>
          <w:szCs w:val="22"/>
        </w:rPr>
        <w:t>elativi</w:t>
      </w:r>
      <w:r w:rsidR="00F73834" w:rsidRPr="000179A9">
        <w:rPr>
          <w:rFonts w:asciiTheme="minorHAnsi" w:hAnsiTheme="minorHAnsi" w:cstheme="minorHAnsi"/>
          <w:sz w:val="22"/>
          <w:szCs w:val="22"/>
        </w:rPr>
        <w:t xml:space="preserve"> siti web in ottemperanza alle normative di riferimento</w:t>
      </w:r>
      <w:r w:rsidRPr="000179A9">
        <w:rPr>
          <w:rFonts w:asciiTheme="minorHAnsi" w:hAnsiTheme="minorHAnsi" w:cstheme="minorHAnsi"/>
          <w:sz w:val="22"/>
          <w:szCs w:val="22"/>
        </w:rPr>
        <w:t>.</w:t>
      </w:r>
      <w:r w:rsidR="00A7655A" w:rsidRPr="000179A9">
        <w:rPr>
          <w:rFonts w:asciiTheme="minorHAnsi" w:hAnsiTheme="minorHAnsi" w:cstheme="minorHAnsi"/>
          <w:sz w:val="22"/>
          <w:szCs w:val="22"/>
        </w:rPr>
        <w:t xml:space="preserve"> </w:t>
      </w:r>
      <w:r w:rsidR="00A7655A" w:rsidRPr="000179A9">
        <w:rPr>
          <w:rFonts w:asciiTheme="minorHAnsi" w:eastAsiaTheme="minorHAnsi" w:hAnsiTheme="minorHAnsi" w:cstheme="minorHAnsi"/>
          <w:sz w:val="22"/>
          <w:szCs w:val="22"/>
          <w:lang w:eastAsia="en-US"/>
        </w:rPr>
        <w:t>La mancata osservanza dei suddetti principi comporta l’automatica risoluzione della presente collaborazione.</w:t>
      </w:r>
    </w:p>
    <w:p w14:paraId="796332D1" w14:textId="77777777" w:rsidR="00A7655A" w:rsidRPr="008E784A" w:rsidRDefault="00A7655A" w:rsidP="000179A9">
      <w:pPr>
        <w:jc w:val="both"/>
        <w:rPr>
          <w:rFonts w:asciiTheme="minorHAnsi" w:hAnsiTheme="minorHAnsi" w:cstheme="minorHAnsi"/>
          <w:sz w:val="20"/>
          <w:szCs w:val="20"/>
        </w:rPr>
      </w:pPr>
    </w:p>
    <w:p w14:paraId="452AFB9B" w14:textId="2C863E31" w:rsidR="009F125C" w:rsidRPr="000179A9" w:rsidRDefault="009F125C" w:rsidP="000179A9">
      <w:pPr>
        <w:autoSpaceDE w:val="0"/>
        <w:autoSpaceDN w:val="0"/>
        <w:adjustRightInd w:val="0"/>
        <w:jc w:val="both"/>
        <w:rPr>
          <w:rFonts w:asciiTheme="minorHAnsi" w:eastAsiaTheme="minorHAnsi" w:hAnsiTheme="minorHAnsi" w:cstheme="minorHAnsi"/>
          <w:b/>
          <w:bCs/>
          <w:sz w:val="22"/>
          <w:szCs w:val="22"/>
          <w:lang w:eastAsia="en-US"/>
        </w:rPr>
      </w:pPr>
      <w:r w:rsidRPr="000179A9">
        <w:rPr>
          <w:rFonts w:asciiTheme="minorHAnsi" w:eastAsiaTheme="minorHAnsi" w:hAnsiTheme="minorHAnsi" w:cstheme="minorHAnsi"/>
          <w:b/>
          <w:bCs/>
          <w:sz w:val="22"/>
          <w:szCs w:val="22"/>
          <w:lang w:eastAsia="en-US"/>
        </w:rPr>
        <w:t xml:space="preserve">Articolo </w:t>
      </w:r>
      <w:r w:rsidR="005B5727" w:rsidRPr="000179A9">
        <w:rPr>
          <w:rFonts w:asciiTheme="minorHAnsi" w:eastAsiaTheme="minorHAnsi" w:hAnsiTheme="minorHAnsi" w:cstheme="minorHAnsi"/>
          <w:b/>
          <w:bCs/>
          <w:sz w:val="22"/>
          <w:szCs w:val="22"/>
          <w:lang w:eastAsia="en-US"/>
        </w:rPr>
        <w:t>1</w:t>
      </w:r>
      <w:r w:rsidR="00C34240" w:rsidRPr="000179A9">
        <w:rPr>
          <w:rFonts w:asciiTheme="minorHAnsi" w:eastAsiaTheme="minorHAnsi" w:hAnsiTheme="minorHAnsi" w:cstheme="minorHAnsi"/>
          <w:b/>
          <w:bCs/>
          <w:sz w:val="22"/>
          <w:szCs w:val="22"/>
          <w:lang w:eastAsia="en-US"/>
        </w:rPr>
        <w:t>2</w:t>
      </w:r>
      <w:r w:rsidRPr="000179A9">
        <w:rPr>
          <w:rFonts w:asciiTheme="minorHAnsi" w:eastAsiaTheme="minorHAnsi" w:hAnsiTheme="minorHAnsi" w:cstheme="minorHAnsi"/>
          <w:b/>
          <w:bCs/>
          <w:sz w:val="22"/>
          <w:szCs w:val="22"/>
          <w:lang w:eastAsia="en-US"/>
        </w:rPr>
        <w:t xml:space="preserve"> - Risultati dell’attività</w:t>
      </w:r>
    </w:p>
    <w:p w14:paraId="1D035429" w14:textId="77777777" w:rsidR="009F125C" w:rsidRPr="000179A9" w:rsidRDefault="009F125C" w:rsidP="000179A9">
      <w:pPr>
        <w:pStyle w:val="Paragrafoelenco"/>
        <w:numPr>
          <w:ilvl w:val="0"/>
          <w:numId w:val="28"/>
        </w:numPr>
        <w:autoSpaceDE w:val="0"/>
        <w:autoSpaceDN w:val="0"/>
        <w:adjustRightInd w:val="0"/>
        <w:ind w:left="360"/>
        <w:jc w:val="both"/>
        <w:rPr>
          <w:rFonts w:asciiTheme="minorHAnsi" w:eastAsiaTheme="minorHAnsi" w:hAnsiTheme="minorHAnsi" w:cstheme="minorHAnsi"/>
          <w:sz w:val="22"/>
          <w:szCs w:val="22"/>
          <w:lang w:eastAsia="en-US"/>
        </w:rPr>
      </w:pPr>
      <w:r w:rsidRPr="000179A9">
        <w:rPr>
          <w:rFonts w:asciiTheme="minorHAnsi" w:eastAsiaTheme="minorHAnsi" w:hAnsiTheme="minorHAnsi" w:cstheme="minorHAnsi"/>
          <w:sz w:val="22"/>
          <w:szCs w:val="22"/>
          <w:lang w:eastAsia="en-US"/>
        </w:rPr>
        <w:t xml:space="preserve">La disciplina dei diritti di proprietà intellettuale su eventuali risultati prodotti nell’ambito dell’attività di tirocinio è rimessa a specifici accordi in tal senso occorsi tra il/la tirocinante e il Soggetto ospitante. </w:t>
      </w:r>
    </w:p>
    <w:p w14:paraId="23C05D1F" w14:textId="77777777" w:rsidR="009F125C" w:rsidRPr="000179A9" w:rsidRDefault="009F125C" w:rsidP="000179A9">
      <w:pPr>
        <w:pStyle w:val="Paragrafoelenco"/>
        <w:numPr>
          <w:ilvl w:val="0"/>
          <w:numId w:val="28"/>
        </w:numPr>
        <w:autoSpaceDE w:val="0"/>
        <w:autoSpaceDN w:val="0"/>
        <w:adjustRightInd w:val="0"/>
        <w:ind w:left="360"/>
        <w:jc w:val="both"/>
        <w:rPr>
          <w:rFonts w:asciiTheme="minorHAnsi" w:eastAsiaTheme="minorHAnsi" w:hAnsiTheme="minorHAnsi" w:cstheme="minorHAnsi"/>
          <w:sz w:val="22"/>
          <w:szCs w:val="22"/>
          <w:lang w:eastAsia="en-US"/>
        </w:rPr>
      </w:pPr>
      <w:r w:rsidRPr="000179A9">
        <w:rPr>
          <w:rFonts w:asciiTheme="minorHAnsi" w:eastAsiaTheme="minorHAnsi" w:hAnsiTheme="minorHAnsi" w:cstheme="minorHAnsi"/>
          <w:sz w:val="22"/>
          <w:szCs w:val="22"/>
          <w:lang w:eastAsia="en-US"/>
        </w:rPr>
        <w:t>Gli accordi predetti fanno salvi, in ogni caso, il diritto morale del/della tirocinante alla paternità dei risultati eventualmente prodotti e il diritto alla pubblicazione degli stessi, ferma restando la tutela di eventuali informazioni riservate del Soggetto ospitante.</w:t>
      </w:r>
    </w:p>
    <w:p w14:paraId="25C138E4" w14:textId="77777777" w:rsidR="009F125C" w:rsidRPr="000179A9" w:rsidRDefault="009F125C" w:rsidP="000179A9">
      <w:pPr>
        <w:pStyle w:val="Beppe"/>
        <w:numPr>
          <w:ilvl w:val="0"/>
          <w:numId w:val="28"/>
        </w:numPr>
        <w:tabs>
          <w:tab w:val="left" w:pos="360"/>
        </w:tabs>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Eventuali relazioni o pubblicazioni sulle ricerche o sugli studi effettuati nell'ambito del tirocinio devono essere concordate con il Soggetto ospitante.</w:t>
      </w:r>
    </w:p>
    <w:p w14:paraId="324CBE3D" w14:textId="77777777" w:rsidR="009F125C" w:rsidRPr="008E784A" w:rsidRDefault="009F125C" w:rsidP="000179A9">
      <w:pPr>
        <w:jc w:val="both"/>
        <w:rPr>
          <w:rFonts w:asciiTheme="minorHAnsi" w:hAnsiTheme="minorHAnsi" w:cstheme="minorHAnsi"/>
          <w:sz w:val="20"/>
          <w:szCs w:val="20"/>
        </w:rPr>
      </w:pPr>
    </w:p>
    <w:p w14:paraId="69831ABE" w14:textId="44697AB0" w:rsidR="00F5614E"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F5614E" w:rsidRPr="000179A9">
        <w:rPr>
          <w:rFonts w:asciiTheme="minorHAnsi" w:hAnsiTheme="minorHAnsi" w:cstheme="minorHAnsi"/>
          <w:b/>
          <w:sz w:val="22"/>
          <w:szCs w:val="22"/>
        </w:rPr>
        <w:t xml:space="preserve"> 1</w:t>
      </w:r>
      <w:r w:rsidR="00C34240" w:rsidRPr="000179A9">
        <w:rPr>
          <w:rFonts w:asciiTheme="minorHAnsi" w:hAnsiTheme="minorHAnsi" w:cstheme="minorHAnsi"/>
          <w:b/>
          <w:sz w:val="22"/>
          <w:szCs w:val="22"/>
        </w:rPr>
        <w:t>3</w:t>
      </w:r>
      <w:r w:rsidR="00510ACC" w:rsidRPr="000179A9">
        <w:rPr>
          <w:rFonts w:asciiTheme="minorHAnsi" w:hAnsiTheme="minorHAnsi" w:cstheme="minorHAnsi"/>
          <w:b/>
          <w:sz w:val="22"/>
          <w:szCs w:val="22"/>
        </w:rPr>
        <w:t xml:space="preserve"> - </w:t>
      </w:r>
      <w:r w:rsidR="006E6DFC" w:rsidRPr="000179A9">
        <w:rPr>
          <w:rFonts w:asciiTheme="minorHAnsi" w:hAnsiTheme="minorHAnsi" w:cstheme="minorHAnsi"/>
          <w:b/>
          <w:sz w:val="22"/>
          <w:szCs w:val="22"/>
        </w:rPr>
        <w:t>Controversie</w:t>
      </w:r>
    </w:p>
    <w:p w14:paraId="154E70BB" w14:textId="1E3C5C9C" w:rsidR="00460A29" w:rsidRPr="000179A9" w:rsidRDefault="000179A9" w:rsidP="000179A9">
      <w:pPr>
        <w:pStyle w:val="Paragrafoelenco"/>
        <w:numPr>
          <w:ilvl w:val="0"/>
          <w:numId w:val="29"/>
        </w:numPr>
        <w:ind w:left="360"/>
        <w:jc w:val="both"/>
        <w:rPr>
          <w:rFonts w:asciiTheme="minorHAnsi" w:hAnsiTheme="minorHAnsi" w:cstheme="minorHAnsi"/>
          <w:sz w:val="22"/>
          <w:szCs w:val="22"/>
        </w:rPr>
      </w:pPr>
      <w:r w:rsidRPr="000179A9">
        <w:rPr>
          <w:rFonts w:asciiTheme="minorHAnsi" w:hAnsiTheme="minorHAnsi" w:cstheme="minorHAnsi"/>
          <w:sz w:val="22"/>
          <w:szCs w:val="22"/>
        </w:rPr>
        <w:t>Le Parti accettano di definire amichevolmente qualsiasi controversia che possa nascere dalla presente convenzione; nel caso in cui non sia possibile raggiungere un accordo, convengono di individuare il Foro di Parma quale Foro competente risolvere ogni eventuale controversia mediante ricorso all'Autorità Giudiziaria competente ai sensi degli articoli 7, comma 5, e 133, comma 1, lettera a), n. 2 del Decreto Legislativo 104/2010.</w:t>
      </w:r>
    </w:p>
    <w:p w14:paraId="0CB98AB7" w14:textId="77777777" w:rsidR="000179A9" w:rsidRPr="008E784A" w:rsidRDefault="000179A9" w:rsidP="000179A9">
      <w:pPr>
        <w:jc w:val="both"/>
        <w:rPr>
          <w:rFonts w:asciiTheme="minorHAnsi" w:hAnsiTheme="minorHAnsi" w:cstheme="minorHAnsi"/>
          <w:sz w:val="20"/>
          <w:szCs w:val="20"/>
        </w:rPr>
      </w:pPr>
    </w:p>
    <w:p w14:paraId="524C9861" w14:textId="68E26A85" w:rsidR="00F5614E"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F5614E" w:rsidRPr="000179A9">
        <w:rPr>
          <w:rFonts w:asciiTheme="minorHAnsi" w:hAnsiTheme="minorHAnsi" w:cstheme="minorHAnsi"/>
          <w:b/>
          <w:sz w:val="22"/>
          <w:szCs w:val="22"/>
        </w:rPr>
        <w:t xml:space="preserve"> </w:t>
      </w:r>
      <w:r w:rsidR="00D2620C" w:rsidRPr="000179A9">
        <w:rPr>
          <w:rFonts w:asciiTheme="minorHAnsi" w:hAnsiTheme="minorHAnsi" w:cstheme="minorHAnsi"/>
          <w:b/>
          <w:sz w:val="22"/>
          <w:szCs w:val="22"/>
        </w:rPr>
        <w:t>1</w:t>
      </w:r>
      <w:r w:rsidR="00C34240" w:rsidRPr="000179A9">
        <w:rPr>
          <w:rFonts w:asciiTheme="minorHAnsi" w:hAnsiTheme="minorHAnsi" w:cstheme="minorHAnsi"/>
          <w:b/>
          <w:sz w:val="22"/>
          <w:szCs w:val="22"/>
        </w:rPr>
        <w:t>4</w:t>
      </w:r>
      <w:r w:rsidR="00510ACC" w:rsidRPr="000179A9">
        <w:rPr>
          <w:rFonts w:asciiTheme="minorHAnsi" w:hAnsiTheme="minorHAnsi" w:cstheme="minorHAnsi"/>
          <w:b/>
          <w:sz w:val="22"/>
          <w:szCs w:val="22"/>
        </w:rPr>
        <w:t xml:space="preserve"> - Durata</w:t>
      </w:r>
      <w:r w:rsidR="00F73834" w:rsidRPr="000179A9">
        <w:rPr>
          <w:rFonts w:asciiTheme="minorHAnsi" w:hAnsiTheme="minorHAnsi" w:cstheme="minorHAnsi"/>
          <w:b/>
          <w:sz w:val="22"/>
          <w:szCs w:val="22"/>
        </w:rPr>
        <w:t xml:space="preserve"> della convenzione</w:t>
      </w:r>
    </w:p>
    <w:p w14:paraId="5F7E9262" w14:textId="4C67E755" w:rsidR="00445E8B" w:rsidRPr="00A81383" w:rsidRDefault="00445E8B" w:rsidP="000179A9">
      <w:pPr>
        <w:pStyle w:val="Corpodeltesto3"/>
        <w:numPr>
          <w:ilvl w:val="0"/>
          <w:numId w:val="30"/>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t>La presente convenzione</w:t>
      </w:r>
      <w:r w:rsidR="005C724B" w:rsidRPr="000179A9">
        <w:rPr>
          <w:rFonts w:asciiTheme="minorHAnsi" w:hAnsiTheme="minorHAnsi" w:cstheme="minorHAnsi"/>
          <w:sz w:val="22"/>
          <w:szCs w:val="22"/>
        </w:rPr>
        <w:t xml:space="preserve"> </w:t>
      </w:r>
      <w:r w:rsidR="006E6DFC" w:rsidRPr="000179A9">
        <w:rPr>
          <w:rFonts w:asciiTheme="minorHAnsi" w:hAnsiTheme="minorHAnsi" w:cstheme="minorHAnsi"/>
          <w:sz w:val="22"/>
          <w:szCs w:val="22"/>
        </w:rPr>
        <w:t>ha</w:t>
      </w:r>
      <w:r w:rsidRPr="000179A9">
        <w:rPr>
          <w:rFonts w:asciiTheme="minorHAnsi" w:hAnsiTheme="minorHAnsi" w:cstheme="minorHAnsi"/>
          <w:sz w:val="22"/>
          <w:szCs w:val="22"/>
        </w:rPr>
        <w:t xml:space="preserve"> </w:t>
      </w:r>
      <w:r w:rsidR="009B3237" w:rsidRPr="000179A9">
        <w:rPr>
          <w:rFonts w:asciiTheme="minorHAnsi" w:hAnsiTheme="minorHAnsi" w:cstheme="minorHAnsi"/>
          <w:sz w:val="22"/>
          <w:szCs w:val="22"/>
        </w:rPr>
        <w:t xml:space="preserve">una </w:t>
      </w:r>
      <w:r w:rsidRPr="000179A9">
        <w:rPr>
          <w:rFonts w:asciiTheme="minorHAnsi" w:hAnsiTheme="minorHAnsi" w:cstheme="minorHAnsi"/>
          <w:sz w:val="22"/>
          <w:szCs w:val="22"/>
        </w:rPr>
        <w:t xml:space="preserve">durata di </w:t>
      </w:r>
      <w:r w:rsidR="006E6DFC" w:rsidRPr="000179A9">
        <w:rPr>
          <w:rFonts w:asciiTheme="minorHAnsi" w:hAnsiTheme="minorHAnsi" w:cstheme="minorHAnsi"/>
          <w:sz w:val="22"/>
          <w:szCs w:val="22"/>
        </w:rPr>
        <w:t>cinque</w:t>
      </w:r>
      <w:r w:rsidRPr="000179A9">
        <w:rPr>
          <w:rFonts w:asciiTheme="minorHAnsi" w:hAnsiTheme="minorHAnsi" w:cstheme="minorHAnsi"/>
          <w:sz w:val="22"/>
          <w:szCs w:val="22"/>
        </w:rPr>
        <w:t xml:space="preserve"> anni dalla data di </w:t>
      </w:r>
      <w:r w:rsidR="000179A9" w:rsidRPr="000179A9">
        <w:rPr>
          <w:rFonts w:asciiTheme="minorHAnsi" w:hAnsiTheme="minorHAnsi" w:cstheme="minorHAnsi"/>
          <w:sz w:val="22"/>
          <w:szCs w:val="22"/>
        </w:rPr>
        <w:t xml:space="preserve">ultima </w:t>
      </w:r>
      <w:r w:rsidRPr="000179A9">
        <w:rPr>
          <w:rFonts w:asciiTheme="minorHAnsi" w:hAnsiTheme="minorHAnsi" w:cstheme="minorHAnsi"/>
          <w:sz w:val="22"/>
          <w:szCs w:val="22"/>
        </w:rPr>
        <w:t xml:space="preserve">sottoscrizione e potrà essere </w:t>
      </w:r>
      <w:r w:rsidRPr="00A81383">
        <w:rPr>
          <w:rFonts w:asciiTheme="minorHAnsi" w:hAnsiTheme="minorHAnsi" w:cstheme="minorHAnsi"/>
          <w:sz w:val="22"/>
          <w:szCs w:val="22"/>
        </w:rPr>
        <w:t xml:space="preserve">rinnovata per un </w:t>
      </w:r>
      <w:r w:rsidR="006E6DFC" w:rsidRPr="00A81383">
        <w:rPr>
          <w:rFonts w:asciiTheme="minorHAnsi" w:hAnsiTheme="minorHAnsi" w:cstheme="minorHAnsi"/>
          <w:sz w:val="22"/>
          <w:szCs w:val="22"/>
        </w:rPr>
        <w:t>ulteriore quinquennio</w:t>
      </w:r>
      <w:r w:rsidR="007A2DBA" w:rsidRPr="00A81383">
        <w:rPr>
          <w:rFonts w:asciiTheme="minorHAnsi" w:hAnsiTheme="minorHAnsi" w:cstheme="minorHAnsi"/>
          <w:sz w:val="22"/>
          <w:szCs w:val="22"/>
        </w:rPr>
        <w:t>,</w:t>
      </w:r>
      <w:r w:rsidRPr="00A81383">
        <w:rPr>
          <w:rFonts w:asciiTheme="minorHAnsi" w:hAnsiTheme="minorHAnsi" w:cstheme="minorHAnsi"/>
          <w:sz w:val="22"/>
          <w:szCs w:val="22"/>
        </w:rPr>
        <w:t xml:space="preserve"> tramite scambio di note tra le </w:t>
      </w:r>
      <w:r w:rsidR="009B3237" w:rsidRPr="00A81383">
        <w:rPr>
          <w:rFonts w:asciiTheme="minorHAnsi" w:hAnsiTheme="minorHAnsi" w:cstheme="minorHAnsi"/>
          <w:sz w:val="22"/>
          <w:szCs w:val="22"/>
        </w:rPr>
        <w:t>P</w:t>
      </w:r>
      <w:r w:rsidRPr="00A81383">
        <w:rPr>
          <w:rFonts w:asciiTheme="minorHAnsi" w:hAnsiTheme="minorHAnsi" w:cstheme="minorHAnsi"/>
          <w:sz w:val="22"/>
          <w:szCs w:val="22"/>
        </w:rPr>
        <w:t xml:space="preserve">arti, da effettuarsi almeno </w:t>
      </w:r>
      <w:r w:rsidR="00A43F62" w:rsidRPr="00A81383">
        <w:rPr>
          <w:rFonts w:asciiTheme="minorHAnsi" w:hAnsiTheme="minorHAnsi" w:cstheme="minorHAnsi"/>
          <w:sz w:val="22"/>
          <w:szCs w:val="22"/>
        </w:rPr>
        <w:t>3 mesi</w:t>
      </w:r>
      <w:r w:rsidRPr="00A81383">
        <w:rPr>
          <w:rFonts w:asciiTheme="minorHAnsi" w:hAnsiTheme="minorHAnsi" w:cstheme="minorHAnsi"/>
          <w:sz w:val="22"/>
          <w:szCs w:val="22"/>
        </w:rPr>
        <w:t xml:space="preserve"> prima della data di scadenza. </w:t>
      </w:r>
    </w:p>
    <w:p w14:paraId="15C2AEF1" w14:textId="103C144D" w:rsidR="00445E8B" w:rsidRPr="00A81383" w:rsidRDefault="000179A9" w:rsidP="000179A9">
      <w:pPr>
        <w:pStyle w:val="Corpodeltesto3"/>
        <w:numPr>
          <w:ilvl w:val="0"/>
          <w:numId w:val="30"/>
        </w:numPr>
        <w:autoSpaceDE w:val="0"/>
        <w:autoSpaceDN w:val="0"/>
        <w:adjustRightInd w:val="0"/>
        <w:ind w:left="360"/>
        <w:jc w:val="both"/>
        <w:rPr>
          <w:rFonts w:asciiTheme="minorHAnsi" w:hAnsiTheme="minorHAnsi" w:cstheme="minorHAnsi"/>
          <w:sz w:val="22"/>
          <w:szCs w:val="22"/>
        </w:rPr>
      </w:pPr>
      <w:r w:rsidRPr="00A81383">
        <w:rPr>
          <w:rFonts w:asciiTheme="minorHAnsi" w:hAnsiTheme="minorHAnsi" w:cstheme="minorHAnsi"/>
          <w:sz w:val="22"/>
          <w:szCs w:val="22"/>
        </w:rPr>
        <w:t xml:space="preserve">In corso di esecuzione ciascuna Parte potrà esercitare il diritto di recesso, dandone comunicazione scritta all’altra. Il recesso </w:t>
      </w:r>
      <w:r w:rsidR="00B70C9B">
        <w:rPr>
          <w:rFonts w:asciiTheme="minorHAnsi" w:hAnsiTheme="minorHAnsi" w:cstheme="minorHAnsi"/>
          <w:sz w:val="22"/>
          <w:szCs w:val="22"/>
        </w:rPr>
        <w:t>diverrà operativo 60 giorni dopo la ricezione della nota</w:t>
      </w:r>
      <w:r w:rsidR="00445E8B" w:rsidRPr="00A81383">
        <w:rPr>
          <w:rFonts w:asciiTheme="minorHAnsi" w:hAnsiTheme="minorHAnsi" w:cstheme="minorHAnsi"/>
          <w:sz w:val="22"/>
          <w:szCs w:val="22"/>
        </w:rPr>
        <w:t xml:space="preserve">. </w:t>
      </w:r>
    </w:p>
    <w:p w14:paraId="68BE1842" w14:textId="5C91B2FC" w:rsidR="00445E8B" w:rsidRPr="00A81383" w:rsidRDefault="00445E8B" w:rsidP="000179A9">
      <w:pPr>
        <w:pStyle w:val="Corpodeltesto3"/>
        <w:numPr>
          <w:ilvl w:val="0"/>
          <w:numId w:val="30"/>
        </w:numPr>
        <w:autoSpaceDE w:val="0"/>
        <w:autoSpaceDN w:val="0"/>
        <w:adjustRightInd w:val="0"/>
        <w:ind w:left="360"/>
        <w:jc w:val="both"/>
        <w:rPr>
          <w:rFonts w:asciiTheme="minorHAnsi" w:hAnsiTheme="minorHAnsi" w:cstheme="minorHAnsi"/>
          <w:sz w:val="22"/>
          <w:szCs w:val="22"/>
        </w:rPr>
      </w:pPr>
      <w:r w:rsidRPr="00A81383">
        <w:rPr>
          <w:rFonts w:asciiTheme="minorHAnsi" w:hAnsiTheme="minorHAnsi" w:cstheme="minorHAnsi"/>
          <w:sz w:val="22"/>
          <w:szCs w:val="22"/>
        </w:rPr>
        <w:t xml:space="preserve">Resta inteso che, in caso di recesso, </w:t>
      </w:r>
      <w:r w:rsidR="000179A9" w:rsidRPr="00A81383">
        <w:rPr>
          <w:rFonts w:asciiTheme="minorHAnsi" w:hAnsiTheme="minorHAnsi" w:cstheme="minorHAnsi"/>
          <w:sz w:val="22"/>
          <w:szCs w:val="22"/>
        </w:rPr>
        <w:t xml:space="preserve">le Parti si impegnano a </w:t>
      </w:r>
      <w:r w:rsidRPr="00A81383">
        <w:rPr>
          <w:rFonts w:asciiTheme="minorHAnsi" w:hAnsiTheme="minorHAnsi" w:cstheme="minorHAnsi"/>
          <w:sz w:val="22"/>
          <w:szCs w:val="22"/>
        </w:rPr>
        <w:t>garanti</w:t>
      </w:r>
      <w:r w:rsidR="000179A9" w:rsidRPr="00A81383">
        <w:rPr>
          <w:rFonts w:asciiTheme="minorHAnsi" w:hAnsiTheme="minorHAnsi" w:cstheme="minorHAnsi"/>
          <w:sz w:val="22"/>
          <w:szCs w:val="22"/>
        </w:rPr>
        <w:t>re</w:t>
      </w:r>
      <w:r w:rsidRPr="00A81383">
        <w:rPr>
          <w:rFonts w:asciiTheme="minorHAnsi" w:hAnsiTheme="minorHAnsi" w:cstheme="minorHAnsi"/>
          <w:sz w:val="22"/>
          <w:szCs w:val="22"/>
        </w:rPr>
        <w:t xml:space="preserve"> il compimento delle attività in corso.</w:t>
      </w:r>
    </w:p>
    <w:p w14:paraId="5FB58B78" w14:textId="6DDD87AC" w:rsidR="00F5614E" w:rsidRPr="008E784A" w:rsidRDefault="00F5614E" w:rsidP="000179A9">
      <w:pPr>
        <w:pStyle w:val="Beppe"/>
        <w:tabs>
          <w:tab w:val="left" w:pos="360"/>
        </w:tabs>
        <w:spacing w:line="240" w:lineRule="auto"/>
        <w:rPr>
          <w:rFonts w:asciiTheme="minorHAnsi" w:hAnsiTheme="minorHAnsi" w:cstheme="minorHAnsi"/>
          <w:sz w:val="20"/>
        </w:rPr>
      </w:pPr>
    </w:p>
    <w:p w14:paraId="52B45F39" w14:textId="5248E58D" w:rsidR="00F5614E"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F5614E" w:rsidRPr="000179A9">
        <w:rPr>
          <w:rFonts w:asciiTheme="minorHAnsi" w:hAnsiTheme="minorHAnsi" w:cstheme="minorHAnsi"/>
          <w:b/>
          <w:sz w:val="22"/>
          <w:szCs w:val="22"/>
        </w:rPr>
        <w:t xml:space="preserve"> 1</w:t>
      </w:r>
      <w:r w:rsidR="00C34240" w:rsidRPr="000179A9">
        <w:rPr>
          <w:rFonts w:asciiTheme="minorHAnsi" w:hAnsiTheme="minorHAnsi" w:cstheme="minorHAnsi"/>
          <w:b/>
          <w:sz w:val="22"/>
          <w:szCs w:val="22"/>
        </w:rPr>
        <w:t>5</w:t>
      </w:r>
      <w:r w:rsidR="00510ACC" w:rsidRPr="000179A9">
        <w:rPr>
          <w:rFonts w:asciiTheme="minorHAnsi" w:hAnsiTheme="minorHAnsi" w:cstheme="minorHAnsi"/>
          <w:b/>
          <w:sz w:val="22"/>
          <w:szCs w:val="22"/>
        </w:rPr>
        <w:t xml:space="preserve"> </w:t>
      </w:r>
      <w:r w:rsidR="00C34240" w:rsidRPr="000179A9">
        <w:rPr>
          <w:rFonts w:asciiTheme="minorHAnsi" w:hAnsiTheme="minorHAnsi" w:cstheme="minorHAnsi"/>
          <w:b/>
          <w:sz w:val="22"/>
          <w:szCs w:val="22"/>
        </w:rPr>
        <w:t>-</w:t>
      </w:r>
      <w:r w:rsidR="00510ACC" w:rsidRPr="000179A9">
        <w:rPr>
          <w:rFonts w:asciiTheme="minorHAnsi" w:hAnsiTheme="minorHAnsi" w:cstheme="minorHAnsi"/>
          <w:b/>
          <w:sz w:val="22"/>
          <w:szCs w:val="22"/>
        </w:rPr>
        <w:t xml:space="preserve"> </w:t>
      </w:r>
      <w:r w:rsidR="008F3F9E" w:rsidRPr="000179A9">
        <w:rPr>
          <w:rFonts w:asciiTheme="minorHAnsi" w:hAnsiTheme="minorHAnsi" w:cstheme="minorHAnsi"/>
          <w:b/>
          <w:sz w:val="22"/>
          <w:szCs w:val="22"/>
        </w:rPr>
        <w:t>Sottoscrizione, i</w:t>
      </w:r>
      <w:r w:rsidR="00510ACC" w:rsidRPr="000179A9">
        <w:rPr>
          <w:rFonts w:asciiTheme="minorHAnsi" w:hAnsiTheme="minorHAnsi" w:cstheme="minorHAnsi"/>
          <w:b/>
          <w:sz w:val="22"/>
          <w:szCs w:val="22"/>
        </w:rPr>
        <w:t>mposta di bollo</w:t>
      </w:r>
      <w:r w:rsidR="008F3F9E" w:rsidRPr="000179A9">
        <w:rPr>
          <w:rFonts w:asciiTheme="minorHAnsi" w:hAnsiTheme="minorHAnsi" w:cstheme="minorHAnsi"/>
          <w:b/>
          <w:sz w:val="22"/>
          <w:szCs w:val="22"/>
        </w:rPr>
        <w:t xml:space="preserve"> </w:t>
      </w:r>
      <w:r w:rsidR="00510ACC" w:rsidRPr="000179A9">
        <w:rPr>
          <w:rFonts w:asciiTheme="minorHAnsi" w:hAnsiTheme="minorHAnsi" w:cstheme="minorHAnsi"/>
          <w:b/>
          <w:sz w:val="22"/>
          <w:szCs w:val="22"/>
        </w:rPr>
        <w:t>e registrazione</w:t>
      </w:r>
    </w:p>
    <w:p w14:paraId="6CAA3F88" w14:textId="77777777" w:rsidR="000179A9" w:rsidRPr="000179A9" w:rsidRDefault="00115B2F" w:rsidP="000179A9">
      <w:pPr>
        <w:pStyle w:val="Corpodeltesto3"/>
        <w:numPr>
          <w:ilvl w:val="0"/>
          <w:numId w:val="31"/>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La presente convenzione è redatta in n. 1 esemplare che le Parti, </w:t>
      </w:r>
      <w:r w:rsidR="008F3F9E" w:rsidRPr="000179A9">
        <w:rPr>
          <w:rFonts w:asciiTheme="minorHAnsi" w:hAnsiTheme="minorHAnsi" w:cstheme="minorHAnsi"/>
          <w:sz w:val="22"/>
          <w:szCs w:val="22"/>
        </w:rPr>
        <w:t xml:space="preserve">attraverso la </w:t>
      </w:r>
      <w:r w:rsidRPr="000179A9">
        <w:rPr>
          <w:rFonts w:asciiTheme="minorHAnsi" w:hAnsiTheme="minorHAnsi" w:cstheme="minorHAnsi"/>
          <w:sz w:val="22"/>
          <w:szCs w:val="22"/>
        </w:rPr>
        <w:t>sottoscri</w:t>
      </w:r>
      <w:r w:rsidR="008F3F9E" w:rsidRPr="000179A9">
        <w:rPr>
          <w:rFonts w:asciiTheme="minorHAnsi" w:hAnsiTheme="minorHAnsi" w:cstheme="minorHAnsi"/>
          <w:sz w:val="22"/>
          <w:szCs w:val="22"/>
        </w:rPr>
        <w:t>zione</w:t>
      </w:r>
      <w:r w:rsidRPr="000179A9">
        <w:rPr>
          <w:rFonts w:asciiTheme="minorHAnsi" w:hAnsiTheme="minorHAnsi" w:cstheme="minorHAnsi"/>
          <w:sz w:val="22"/>
          <w:szCs w:val="22"/>
        </w:rPr>
        <w:t>, dichiarano di approvare in ogni sua parte e per intero.</w:t>
      </w:r>
    </w:p>
    <w:p w14:paraId="6FFADCAE" w14:textId="4BDA2EC9" w:rsidR="008F3F9E" w:rsidRPr="000179A9" w:rsidRDefault="008F3F9E" w:rsidP="000179A9">
      <w:pPr>
        <w:pStyle w:val="Corpodeltesto3"/>
        <w:numPr>
          <w:ilvl w:val="0"/>
          <w:numId w:val="31"/>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t>In caso di atto tra Pubbliche Amministrazioni la Convenzione viene sottoscritta</w:t>
      </w:r>
      <w:r w:rsidR="000179A9" w:rsidRPr="000179A9">
        <w:rPr>
          <w:rFonts w:asciiTheme="minorHAnsi" w:hAnsiTheme="minorHAnsi" w:cstheme="minorHAnsi"/>
          <w:sz w:val="22"/>
          <w:szCs w:val="22"/>
        </w:rPr>
        <w:t>, a pena di nullità,</w:t>
      </w:r>
      <w:r w:rsidRPr="000179A9">
        <w:rPr>
          <w:rFonts w:asciiTheme="minorHAnsi" w:hAnsiTheme="minorHAnsi" w:cstheme="minorHAnsi"/>
          <w:sz w:val="22"/>
          <w:szCs w:val="22"/>
        </w:rPr>
        <w:t xml:space="preserve"> con firma digitale, o ad essa assimilata, ai sensi dell'articolo 15, comma 2-bis, della Legge 241/</w:t>
      </w:r>
      <w:r w:rsidR="002C3808" w:rsidRPr="000179A9">
        <w:rPr>
          <w:rFonts w:asciiTheme="minorHAnsi" w:hAnsiTheme="minorHAnsi" w:cstheme="minorHAnsi"/>
          <w:sz w:val="22"/>
          <w:szCs w:val="22"/>
        </w:rPr>
        <w:t>19</w:t>
      </w:r>
      <w:r w:rsidRPr="000179A9">
        <w:rPr>
          <w:rFonts w:asciiTheme="minorHAnsi" w:hAnsiTheme="minorHAnsi" w:cstheme="minorHAnsi"/>
          <w:sz w:val="22"/>
          <w:szCs w:val="22"/>
        </w:rPr>
        <w:t xml:space="preserve">90 e </w:t>
      </w:r>
      <w:proofErr w:type="spellStart"/>
      <w:r w:rsidRPr="000179A9">
        <w:rPr>
          <w:rFonts w:asciiTheme="minorHAnsi" w:hAnsiTheme="minorHAnsi" w:cstheme="minorHAnsi"/>
          <w:sz w:val="22"/>
          <w:szCs w:val="22"/>
        </w:rPr>
        <w:t>s.m.i.</w:t>
      </w:r>
      <w:proofErr w:type="spellEnd"/>
      <w:r w:rsidRPr="000179A9">
        <w:rPr>
          <w:rFonts w:asciiTheme="minorHAnsi" w:hAnsiTheme="minorHAnsi" w:cstheme="minorHAnsi"/>
          <w:sz w:val="22"/>
          <w:szCs w:val="22"/>
        </w:rPr>
        <w:t xml:space="preserve"> e secondo le modalità previste dal Decreto Legislativo 82/2005 e </w:t>
      </w:r>
      <w:proofErr w:type="spellStart"/>
      <w:r w:rsidRPr="000179A9">
        <w:rPr>
          <w:rFonts w:asciiTheme="minorHAnsi" w:hAnsiTheme="minorHAnsi" w:cstheme="minorHAnsi"/>
          <w:sz w:val="22"/>
          <w:szCs w:val="22"/>
        </w:rPr>
        <w:t>s.m.i.</w:t>
      </w:r>
      <w:proofErr w:type="spellEnd"/>
      <w:r w:rsidRPr="000179A9">
        <w:rPr>
          <w:rFonts w:asciiTheme="minorHAnsi" w:hAnsiTheme="minorHAnsi" w:cstheme="minorHAnsi"/>
          <w:sz w:val="22"/>
          <w:szCs w:val="22"/>
        </w:rPr>
        <w:t xml:space="preserve"> "Codice dell'Amministrazione Digitale" per le comunicazioni tra pubbliche amministrazioni. </w:t>
      </w:r>
    </w:p>
    <w:p w14:paraId="3D462703" w14:textId="3B4E67F8" w:rsidR="008F3F9E" w:rsidRPr="000179A9" w:rsidRDefault="008F3F9E" w:rsidP="000179A9">
      <w:pPr>
        <w:pStyle w:val="Paragrafoelenco"/>
        <w:numPr>
          <w:ilvl w:val="0"/>
          <w:numId w:val="31"/>
        </w:numPr>
        <w:ind w:left="360"/>
        <w:jc w:val="both"/>
        <w:rPr>
          <w:rFonts w:asciiTheme="minorHAnsi" w:hAnsiTheme="minorHAnsi" w:cstheme="minorHAnsi"/>
          <w:sz w:val="22"/>
          <w:szCs w:val="22"/>
        </w:rPr>
      </w:pPr>
      <w:r w:rsidRPr="000179A9">
        <w:rPr>
          <w:rFonts w:asciiTheme="minorHAnsi" w:hAnsiTheme="minorHAnsi" w:cstheme="minorHAnsi"/>
          <w:sz w:val="22"/>
          <w:szCs w:val="22"/>
        </w:rPr>
        <w:t>L'imposta di bollo è assolta in modo virtuale dall'Università degli Studi di Parma ex art</w:t>
      </w:r>
      <w:r w:rsidR="002C3808" w:rsidRPr="000179A9">
        <w:rPr>
          <w:rFonts w:asciiTheme="minorHAnsi" w:hAnsiTheme="minorHAnsi" w:cstheme="minorHAnsi"/>
          <w:sz w:val="22"/>
          <w:szCs w:val="22"/>
        </w:rPr>
        <w:t>icolo</w:t>
      </w:r>
      <w:r w:rsidRPr="000179A9">
        <w:rPr>
          <w:rFonts w:asciiTheme="minorHAnsi" w:hAnsiTheme="minorHAnsi" w:cstheme="minorHAnsi"/>
          <w:sz w:val="22"/>
          <w:szCs w:val="22"/>
        </w:rPr>
        <w:t xml:space="preserve"> 15 del D.P.R. 642/1972 - autorizzazione della Direzione Regionale delle Entrate per l'Emilia Romagna, sezione staccata di Parma, protocollo n. 10241 del 22 agosto 1997.</w:t>
      </w:r>
    </w:p>
    <w:p w14:paraId="1AABD622" w14:textId="77777777" w:rsidR="008F3F9E" w:rsidRPr="000179A9" w:rsidRDefault="008F3F9E" w:rsidP="000179A9">
      <w:pPr>
        <w:pStyle w:val="Corpodeltesto3"/>
        <w:numPr>
          <w:ilvl w:val="0"/>
          <w:numId w:val="31"/>
        </w:numPr>
        <w:autoSpaceDE w:val="0"/>
        <w:autoSpaceDN w:val="0"/>
        <w:adjustRightInd w:val="0"/>
        <w:ind w:left="360"/>
        <w:jc w:val="both"/>
        <w:rPr>
          <w:rFonts w:asciiTheme="minorHAnsi" w:hAnsiTheme="minorHAnsi" w:cstheme="minorHAnsi"/>
          <w:sz w:val="22"/>
          <w:szCs w:val="22"/>
        </w:rPr>
      </w:pPr>
      <w:r w:rsidRPr="000179A9">
        <w:rPr>
          <w:rFonts w:asciiTheme="minorHAnsi" w:hAnsiTheme="minorHAnsi" w:cstheme="minorHAnsi"/>
          <w:sz w:val="22"/>
          <w:szCs w:val="22"/>
        </w:rPr>
        <w:t>La presente convenzione è soggetta a registrazione solo in caso d’uso, ai sensi dell’articolo 5, comma 2, del D.P.R. 131/1986, a cura e spese della Parte richiedente.</w:t>
      </w:r>
    </w:p>
    <w:p w14:paraId="2F72EB34" w14:textId="77777777" w:rsidR="008F3F9E" w:rsidRPr="008E784A" w:rsidRDefault="008F3F9E" w:rsidP="000179A9">
      <w:pPr>
        <w:jc w:val="both"/>
        <w:rPr>
          <w:rFonts w:asciiTheme="minorHAnsi" w:hAnsiTheme="minorHAnsi" w:cstheme="minorHAnsi"/>
          <w:sz w:val="20"/>
          <w:szCs w:val="20"/>
        </w:rPr>
      </w:pPr>
    </w:p>
    <w:p w14:paraId="1D844C0B" w14:textId="4B579811" w:rsidR="00BA4407" w:rsidRPr="000179A9" w:rsidRDefault="009F125C" w:rsidP="000179A9">
      <w:pPr>
        <w:pStyle w:val="Beppe"/>
        <w:tabs>
          <w:tab w:val="left" w:pos="360"/>
        </w:tabs>
        <w:spacing w:line="240" w:lineRule="auto"/>
        <w:rPr>
          <w:rFonts w:asciiTheme="minorHAnsi" w:hAnsiTheme="minorHAnsi" w:cstheme="minorHAnsi"/>
          <w:b/>
          <w:sz w:val="22"/>
          <w:szCs w:val="22"/>
        </w:rPr>
      </w:pPr>
      <w:r w:rsidRPr="000179A9">
        <w:rPr>
          <w:rFonts w:asciiTheme="minorHAnsi" w:hAnsiTheme="minorHAnsi" w:cstheme="minorHAnsi"/>
          <w:b/>
          <w:sz w:val="22"/>
          <w:szCs w:val="22"/>
        </w:rPr>
        <w:t>Articolo</w:t>
      </w:r>
      <w:r w:rsidR="00BA4407" w:rsidRPr="000179A9">
        <w:rPr>
          <w:rFonts w:asciiTheme="minorHAnsi" w:hAnsiTheme="minorHAnsi" w:cstheme="minorHAnsi"/>
          <w:b/>
          <w:sz w:val="22"/>
          <w:szCs w:val="22"/>
        </w:rPr>
        <w:t xml:space="preserve"> </w:t>
      </w:r>
      <w:r w:rsidR="005B5727" w:rsidRPr="000179A9">
        <w:rPr>
          <w:rFonts w:asciiTheme="minorHAnsi" w:hAnsiTheme="minorHAnsi" w:cstheme="minorHAnsi"/>
          <w:b/>
          <w:sz w:val="22"/>
          <w:szCs w:val="22"/>
        </w:rPr>
        <w:t>1</w:t>
      </w:r>
      <w:r w:rsidR="00C34240" w:rsidRPr="000179A9">
        <w:rPr>
          <w:rFonts w:asciiTheme="minorHAnsi" w:hAnsiTheme="minorHAnsi" w:cstheme="minorHAnsi"/>
          <w:b/>
          <w:sz w:val="22"/>
          <w:szCs w:val="22"/>
        </w:rPr>
        <w:t>6</w:t>
      </w:r>
      <w:r w:rsidR="009B3237" w:rsidRPr="000179A9">
        <w:rPr>
          <w:rFonts w:asciiTheme="minorHAnsi" w:hAnsiTheme="minorHAnsi" w:cstheme="minorHAnsi"/>
          <w:b/>
          <w:sz w:val="22"/>
          <w:szCs w:val="22"/>
        </w:rPr>
        <w:t xml:space="preserve"> -</w:t>
      </w:r>
      <w:r w:rsidR="00BA4407" w:rsidRPr="000179A9">
        <w:rPr>
          <w:rFonts w:asciiTheme="minorHAnsi" w:hAnsiTheme="minorHAnsi" w:cstheme="minorHAnsi"/>
          <w:b/>
          <w:sz w:val="22"/>
          <w:szCs w:val="22"/>
        </w:rPr>
        <w:t xml:space="preserve"> Disposizioni finali</w:t>
      </w:r>
    </w:p>
    <w:p w14:paraId="25A64D20" w14:textId="77777777" w:rsidR="009B3237" w:rsidRPr="000179A9" w:rsidRDefault="009B3237" w:rsidP="000179A9">
      <w:pPr>
        <w:pStyle w:val="Paragrafoelenco"/>
        <w:numPr>
          <w:ilvl w:val="0"/>
          <w:numId w:val="32"/>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Per tutto quanto non espressamente previsto dalla presente convenzione, le Parti fanno riferimento alla legislazione vigente in materia. </w:t>
      </w:r>
    </w:p>
    <w:p w14:paraId="14C7BEAF" w14:textId="2062CA3C" w:rsidR="009B3237" w:rsidRPr="000179A9" w:rsidRDefault="009B3237" w:rsidP="000179A9">
      <w:pPr>
        <w:pStyle w:val="Beppe"/>
        <w:numPr>
          <w:ilvl w:val="0"/>
          <w:numId w:val="32"/>
        </w:numPr>
        <w:tabs>
          <w:tab w:val="left" w:pos="360"/>
        </w:tabs>
        <w:spacing w:line="240" w:lineRule="auto"/>
        <w:ind w:left="360"/>
        <w:rPr>
          <w:rFonts w:asciiTheme="minorHAnsi" w:hAnsiTheme="minorHAnsi" w:cstheme="minorHAnsi"/>
          <w:sz w:val="22"/>
          <w:szCs w:val="22"/>
        </w:rPr>
      </w:pPr>
      <w:r w:rsidRPr="000179A9">
        <w:rPr>
          <w:rFonts w:asciiTheme="minorHAnsi" w:hAnsiTheme="minorHAnsi" w:cstheme="minorHAnsi"/>
          <w:sz w:val="22"/>
          <w:szCs w:val="22"/>
        </w:rPr>
        <w:t>La realizzazione del tirocinio non comporta per il Soggetto ospitante e per l’Università alcun onere finanziario, né obblighi di altra natura, salvo quelli assunti con la presente convenzione.</w:t>
      </w:r>
    </w:p>
    <w:p w14:paraId="2F75147C" w14:textId="58127BD9" w:rsidR="00BA4407" w:rsidRPr="000179A9" w:rsidRDefault="00BA4407" w:rsidP="000179A9">
      <w:pPr>
        <w:pStyle w:val="Paragrafoelenco"/>
        <w:numPr>
          <w:ilvl w:val="0"/>
          <w:numId w:val="32"/>
        </w:numPr>
        <w:ind w:left="360"/>
        <w:jc w:val="both"/>
        <w:rPr>
          <w:rFonts w:asciiTheme="minorHAnsi" w:hAnsiTheme="minorHAnsi" w:cstheme="minorHAnsi"/>
          <w:sz w:val="22"/>
          <w:szCs w:val="22"/>
        </w:rPr>
      </w:pPr>
      <w:r w:rsidRPr="000179A9">
        <w:rPr>
          <w:rFonts w:asciiTheme="minorHAnsi" w:hAnsiTheme="minorHAnsi" w:cstheme="minorHAnsi"/>
          <w:sz w:val="22"/>
          <w:szCs w:val="22"/>
        </w:rPr>
        <w:t xml:space="preserve">Eventuali future disposizioni normative di natura vincolante in materia potranno essere recepite mediante scambio di corrispondenza </w:t>
      </w:r>
      <w:r w:rsidR="009B3237" w:rsidRPr="000179A9">
        <w:rPr>
          <w:rFonts w:asciiTheme="minorHAnsi" w:hAnsiTheme="minorHAnsi" w:cstheme="minorHAnsi"/>
          <w:sz w:val="22"/>
          <w:szCs w:val="22"/>
        </w:rPr>
        <w:t>sottoscritta</w:t>
      </w:r>
      <w:r w:rsidRPr="000179A9">
        <w:rPr>
          <w:rFonts w:asciiTheme="minorHAnsi" w:hAnsiTheme="minorHAnsi" w:cstheme="minorHAnsi"/>
          <w:sz w:val="22"/>
          <w:szCs w:val="22"/>
        </w:rPr>
        <w:t xml:space="preserve"> d</w:t>
      </w:r>
      <w:r w:rsidR="009B3237" w:rsidRPr="000179A9">
        <w:rPr>
          <w:rFonts w:asciiTheme="minorHAnsi" w:hAnsiTheme="minorHAnsi" w:cstheme="minorHAnsi"/>
          <w:sz w:val="22"/>
          <w:szCs w:val="22"/>
        </w:rPr>
        <w:t>a</w:t>
      </w:r>
      <w:r w:rsidRPr="000179A9">
        <w:rPr>
          <w:rFonts w:asciiTheme="minorHAnsi" w:hAnsiTheme="minorHAnsi" w:cstheme="minorHAnsi"/>
          <w:sz w:val="22"/>
          <w:szCs w:val="22"/>
        </w:rPr>
        <w:t xml:space="preserve">gli stessi firmatari della presente </w:t>
      </w:r>
      <w:r w:rsidR="0063079E" w:rsidRPr="000179A9">
        <w:rPr>
          <w:rFonts w:asciiTheme="minorHAnsi" w:hAnsiTheme="minorHAnsi" w:cstheme="minorHAnsi"/>
          <w:sz w:val="22"/>
          <w:szCs w:val="22"/>
        </w:rPr>
        <w:t>c</w:t>
      </w:r>
      <w:r w:rsidRPr="000179A9">
        <w:rPr>
          <w:rFonts w:asciiTheme="minorHAnsi" w:hAnsiTheme="minorHAnsi" w:cstheme="minorHAnsi"/>
          <w:sz w:val="22"/>
          <w:szCs w:val="22"/>
        </w:rPr>
        <w:t>onvenzione.</w:t>
      </w:r>
    </w:p>
    <w:p w14:paraId="0DDC443A" w14:textId="2C2FDE34" w:rsidR="00A34E06" w:rsidRPr="008E784A" w:rsidRDefault="00A34E06" w:rsidP="000179A9">
      <w:pPr>
        <w:pStyle w:val="Beppe"/>
        <w:spacing w:line="240" w:lineRule="auto"/>
        <w:rPr>
          <w:rFonts w:asciiTheme="minorHAnsi" w:hAnsiTheme="minorHAnsi" w:cstheme="minorHAnsi"/>
          <w:sz w:val="16"/>
          <w:szCs w:val="16"/>
        </w:rPr>
      </w:pPr>
    </w:p>
    <w:p w14:paraId="21F03DC1" w14:textId="1D3B015A" w:rsidR="00460A29" w:rsidRPr="000179A9" w:rsidRDefault="00460A29" w:rsidP="000179A9">
      <w:pPr>
        <w:pStyle w:val="Beppe"/>
        <w:spacing w:line="240" w:lineRule="auto"/>
        <w:rPr>
          <w:rFonts w:asciiTheme="minorHAnsi" w:hAnsiTheme="minorHAnsi" w:cstheme="minorHAnsi"/>
          <w:sz w:val="22"/>
          <w:szCs w:val="22"/>
        </w:rPr>
      </w:pPr>
      <w:r w:rsidRPr="000179A9">
        <w:rPr>
          <w:rFonts w:asciiTheme="minorHAnsi" w:hAnsiTheme="minorHAnsi" w:cstheme="minorHAnsi"/>
          <w:sz w:val="22"/>
          <w:szCs w:val="22"/>
        </w:rPr>
        <w:t>Parma</w:t>
      </w:r>
      <w:r w:rsidR="000B254C" w:rsidRPr="000179A9">
        <w:rPr>
          <w:rFonts w:asciiTheme="minorHAnsi" w:hAnsiTheme="minorHAnsi" w:cstheme="minorHAnsi"/>
          <w:sz w:val="22"/>
          <w:szCs w:val="22"/>
        </w:rPr>
        <w:t>,</w:t>
      </w:r>
      <w:r w:rsidRPr="000179A9">
        <w:rPr>
          <w:rFonts w:asciiTheme="minorHAnsi" w:hAnsiTheme="minorHAnsi" w:cstheme="minorHAnsi"/>
          <w:sz w:val="22"/>
          <w:szCs w:val="22"/>
        </w:rPr>
        <w:t xml:space="preserve"> __________________</w:t>
      </w:r>
    </w:p>
    <w:p w14:paraId="45D5D343" w14:textId="77777777" w:rsidR="00B935F4" w:rsidRPr="008E784A" w:rsidRDefault="00B935F4" w:rsidP="000179A9">
      <w:pPr>
        <w:jc w:val="both"/>
        <w:rPr>
          <w:rFonts w:asciiTheme="minorHAnsi" w:hAnsiTheme="minorHAnsi" w:cstheme="minorHAnsi"/>
          <w:sz w:val="16"/>
          <w:szCs w:val="16"/>
        </w:rPr>
      </w:pPr>
    </w:p>
    <w:tbl>
      <w:tblPr>
        <w:tblW w:w="0" w:type="auto"/>
        <w:jc w:val="center"/>
        <w:tblLook w:val="01E0" w:firstRow="1" w:lastRow="1" w:firstColumn="1" w:lastColumn="1" w:noHBand="0" w:noVBand="0"/>
      </w:tblPr>
      <w:tblGrid>
        <w:gridCol w:w="4706"/>
        <w:gridCol w:w="4706"/>
      </w:tblGrid>
      <w:tr w:rsidR="00FC1FC6" w:rsidRPr="000179A9" w14:paraId="4799072C" w14:textId="77777777" w:rsidTr="000F6683">
        <w:trPr>
          <w:jc w:val="center"/>
        </w:trPr>
        <w:tc>
          <w:tcPr>
            <w:tcW w:w="4706" w:type="dxa"/>
            <w:hideMark/>
          </w:tcPr>
          <w:p w14:paraId="60F00C06" w14:textId="229C329D" w:rsidR="00F5614E" w:rsidRPr="000179A9" w:rsidRDefault="00F5614E" w:rsidP="000F6683">
            <w:pPr>
              <w:pStyle w:val="Beppe"/>
              <w:tabs>
                <w:tab w:val="left" w:pos="360"/>
              </w:tabs>
              <w:spacing w:line="240" w:lineRule="auto"/>
              <w:jc w:val="center"/>
              <w:rPr>
                <w:rFonts w:asciiTheme="minorHAnsi" w:hAnsiTheme="minorHAnsi" w:cstheme="minorHAnsi"/>
                <w:sz w:val="22"/>
                <w:szCs w:val="22"/>
              </w:rPr>
            </w:pPr>
            <w:r w:rsidRPr="000179A9">
              <w:rPr>
                <w:rFonts w:asciiTheme="minorHAnsi" w:hAnsiTheme="minorHAnsi" w:cstheme="minorHAnsi"/>
                <w:i/>
                <w:sz w:val="22"/>
                <w:szCs w:val="22"/>
              </w:rPr>
              <w:t xml:space="preserve">Per il </w:t>
            </w:r>
            <w:r w:rsidR="00CF488A" w:rsidRPr="000179A9">
              <w:rPr>
                <w:rFonts w:asciiTheme="minorHAnsi" w:hAnsiTheme="minorHAnsi" w:cstheme="minorHAnsi"/>
                <w:i/>
                <w:sz w:val="22"/>
                <w:szCs w:val="22"/>
              </w:rPr>
              <w:t>S</w:t>
            </w:r>
            <w:r w:rsidRPr="000179A9">
              <w:rPr>
                <w:rFonts w:asciiTheme="minorHAnsi" w:hAnsiTheme="minorHAnsi" w:cstheme="minorHAnsi"/>
                <w:i/>
                <w:sz w:val="22"/>
                <w:szCs w:val="22"/>
              </w:rPr>
              <w:t>oggetto ospitante</w:t>
            </w:r>
          </w:p>
        </w:tc>
        <w:tc>
          <w:tcPr>
            <w:tcW w:w="4706" w:type="dxa"/>
            <w:vAlign w:val="center"/>
            <w:hideMark/>
          </w:tcPr>
          <w:p w14:paraId="279540C4" w14:textId="77777777" w:rsidR="00F5614E" w:rsidRDefault="00F5614E" w:rsidP="000179A9">
            <w:pPr>
              <w:pStyle w:val="Beppe"/>
              <w:tabs>
                <w:tab w:val="left" w:pos="360"/>
              </w:tabs>
              <w:spacing w:line="240" w:lineRule="auto"/>
              <w:jc w:val="center"/>
              <w:rPr>
                <w:rFonts w:asciiTheme="minorHAnsi" w:hAnsiTheme="minorHAnsi" w:cstheme="minorHAnsi"/>
                <w:i/>
                <w:sz w:val="22"/>
                <w:szCs w:val="22"/>
              </w:rPr>
            </w:pPr>
            <w:r w:rsidRPr="000179A9">
              <w:rPr>
                <w:rFonts w:asciiTheme="minorHAnsi" w:hAnsiTheme="minorHAnsi" w:cstheme="minorHAnsi"/>
                <w:i/>
                <w:sz w:val="22"/>
                <w:szCs w:val="22"/>
              </w:rPr>
              <w:t xml:space="preserve">Per il </w:t>
            </w:r>
            <w:r w:rsidR="005B5727" w:rsidRPr="000179A9">
              <w:rPr>
                <w:rFonts w:asciiTheme="minorHAnsi" w:hAnsiTheme="minorHAnsi" w:cstheme="minorHAnsi"/>
                <w:i/>
                <w:sz w:val="22"/>
                <w:szCs w:val="22"/>
              </w:rPr>
              <w:t>S</w:t>
            </w:r>
            <w:r w:rsidRPr="000179A9">
              <w:rPr>
                <w:rFonts w:asciiTheme="minorHAnsi" w:hAnsiTheme="minorHAnsi" w:cstheme="minorHAnsi"/>
                <w:i/>
                <w:sz w:val="22"/>
                <w:szCs w:val="22"/>
              </w:rPr>
              <w:t>oggetto promotore</w:t>
            </w:r>
            <w:r w:rsidR="005B5727" w:rsidRPr="000179A9">
              <w:rPr>
                <w:rFonts w:asciiTheme="minorHAnsi" w:hAnsiTheme="minorHAnsi" w:cstheme="minorHAnsi"/>
                <w:i/>
                <w:sz w:val="22"/>
                <w:szCs w:val="22"/>
              </w:rPr>
              <w:t xml:space="preserve"> (Università)</w:t>
            </w:r>
          </w:p>
          <w:p w14:paraId="740A3B7C" w14:textId="23E26590" w:rsidR="000F6683" w:rsidRPr="000179A9" w:rsidRDefault="000F6683" w:rsidP="000179A9">
            <w:pPr>
              <w:pStyle w:val="Beppe"/>
              <w:tabs>
                <w:tab w:val="left" w:pos="360"/>
              </w:tabs>
              <w:spacing w:line="240" w:lineRule="auto"/>
              <w:jc w:val="center"/>
              <w:rPr>
                <w:rFonts w:asciiTheme="minorHAnsi" w:hAnsiTheme="minorHAnsi" w:cstheme="minorHAnsi"/>
                <w:sz w:val="22"/>
                <w:szCs w:val="22"/>
              </w:rPr>
            </w:pPr>
            <w:r w:rsidRPr="000179A9">
              <w:rPr>
                <w:rFonts w:asciiTheme="minorHAnsi" w:hAnsiTheme="minorHAnsi" w:cstheme="minorHAnsi"/>
                <w:sz w:val="22"/>
                <w:szCs w:val="22"/>
              </w:rPr>
              <w:t>Il Rettore o suo delegato</w:t>
            </w:r>
          </w:p>
        </w:tc>
      </w:tr>
      <w:tr w:rsidR="00F5614E" w:rsidRPr="000179A9" w14:paraId="1762CCA3" w14:textId="77777777" w:rsidTr="000F6683">
        <w:trPr>
          <w:jc w:val="center"/>
        </w:trPr>
        <w:tc>
          <w:tcPr>
            <w:tcW w:w="4706" w:type="dxa"/>
            <w:vAlign w:val="center"/>
          </w:tcPr>
          <w:p w14:paraId="25695C8B" w14:textId="1E54B092" w:rsidR="00F5614E" w:rsidRPr="000179A9" w:rsidRDefault="00F5614E" w:rsidP="000179A9">
            <w:pPr>
              <w:pStyle w:val="Beppe"/>
              <w:tabs>
                <w:tab w:val="left" w:pos="360"/>
              </w:tabs>
              <w:spacing w:line="240" w:lineRule="auto"/>
              <w:jc w:val="center"/>
              <w:rPr>
                <w:rFonts w:asciiTheme="minorHAnsi" w:hAnsiTheme="minorHAnsi" w:cstheme="minorHAnsi"/>
                <w:sz w:val="22"/>
                <w:szCs w:val="22"/>
              </w:rPr>
            </w:pPr>
            <w:r w:rsidRPr="000179A9">
              <w:rPr>
                <w:rFonts w:asciiTheme="minorHAnsi" w:hAnsiTheme="minorHAnsi" w:cstheme="minorHAnsi"/>
                <w:sz w:val="22"/>
                <w:szCs w:val="22"/>
              </w:rPr>
              <w:t>_____________________</w:t>
            </w:r>
          </w:p>
          <w:p w14:paraId="560FF6BE" w14:textId="52DAAE44" w:rsidR="006D244E" w:rsidRPr="000179A9" w:rsidRDefault="006D244E" w:rsidP="000179A9">
            <w:pPr>
              <w:pStyle w:val="Beppe"/>
              <w:tabs>
                <w:tab w:val="left" w:pos="360"/>
              </w:tabs>
              <w:spacing w:line="240" w:lineRule="auto"/>
              <w:rPr>
                <w:rFonts w:asciiTheme="minorHAnsi" w:hAnsiTheme="minorHAnsi" w:cstheme="minorHAnsi"/>
                <w:sz w:val="22"/>
                <w:szCs w:val="22"/>
              </w:rPr>
            </w:pPr>
          </w:p>
        </w:tc>
        <w:tc>
          <w:tcPr>
            <w:tcW w:w="4706" w:type="dxa"/>
            <w:vAlign w:val="center"/>
          </w:tcPr>
          <w:p w14:paraId="375A1EF7" w14:textId="2A5C4BEF" w:rsidR="00F5614E" w:rsidRPr="000179A9" w:rsidRDefault="00F5614E" w:rsidP="000179A9">
            <w:pPr>
              <w:pStyle w:val="Beppe"/>
              <w:tabs>
                <w:tab w:val="left" w:pos="360"/>
              </w:tabs>
              <w:spacing w:line="240" w:lineRule="auto"/>
              <w:jc w:val="center"/>
              <w:rPr>
                <w:rFonts w:asciiTheme="minorHAnsi" w:hAnsiTheme="minorHAnsi" w:cstheme="minorHAnsi"/>
                <w:sz w:val="22"/>
                <w:szCs w:val="22"/>
              </w:rPr>
            </w:pPr>
            <w:r w:rsidRPr="000179A9">
              <w:rPr>
                <w:rFonts w:asciiTheme="minorHAnsi" w:hAnsiTheme="minorHAnsi" w:cstheme="minorHAnsi"/>
                <w:sz w:val="22"/>
                <w:szCs w:val="22"/>
              </w:rPr>
              <w:lastRenderedPageBreak/>
              <w:t>_______________________</w:t>
            </w:r>
          </w:p>
        </w:tc>
      </w:tr>
    </w:tbl>
    <w:p w14:paraId="379F3140" w14:textId="77777777" w:rsidR="006D244E" w:rsidRPr="00FC1FC6" w:rsidRDefault="006D244E" w:rsidP="00E30924">
      <w:pPr>
        <w:pStyle w:val="Beppe"/>
        <w:spacing w:line="240" w:lineRule="auto"/>
        <w:rPr>
          <w:rFonts w:asciiTheme="minorHAnsi" w:hAnsiTheme="minorHAnsi" w:cstheme="minorHAnsi"/>
          <w:sz w:val="22"/>
          <w:szCs w:val="22"/>
        </w:rPr>
      </w:pPr>
    </w:p>
    <w:sectPr w:rsidR="006D244E" w:rsidRPr="00FC1FC6" w:rsidSect="008E784A">
      <w:footerReference w:type="default" r:id="rId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7C8B" w14:textId="77777777" w:rsidR="00DC591E" w:rsidRDefault="00DC591E" w:rsidP="008D415B">
      <w:r>
        <w:separator/>
      </w:r>
    </w:p>
  </w:endnote>
  <w:endnote w:type="continuationSeparator" w:id="0">
    <w:p w14:paraId="3FDDFA21" w14:textId="77777777" w:rsidR="00DC591E" w:rsidRDefault="00DC591E" w:rsidP="008D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71960"/>
      <w:docPartObj>
        <w:docPartGallery w:val="Page Numbers (Bottom of Page)"/>
        <w:docPartUnique/>
      </w:docPartObj>
    </w:sdtPr>
    <w:sdtEndPr/>
    <w:sdtContent>
      <w:p w14:paraId="2F50F288" w14:textId="3798D8E5" w:rsidR="00E851A0" w:rsidRDefault="00E851A0" w:rsidP="00C229F0">
        <w:pPr>
          <w:pStyle w:val="Pidipagina"/>
          <w:jc w:val="center"/>
        </w:pPr>
        <w:r w:rsidRPr="00E851A0">
          <w:rPr>
            <w:rFonts w:asciiTheme="minorHAnsi" w:hAnsiTheme="minorHAnsi" w:cstheme="minorHAnsi"/>
            <w:sz w:val="20"/>
            <w:szCs w:val="20"/>
          </w:rPr>
          <w:fldChar w:fldCharType="begin"/>
        </w:r>
        <w:r w:rsidRPr="00E851A0">
          <w:rPr>
            <w:rFonts w:asciiTheme="minorHAnsi" w:hAnsiTheme="minorHAnsi" w:cstheme="minorHAnsi"/>
            <w:sz w:val="20"/>
            <w:szCs w:val="20"/>
          </w:rPr>
          <w:instrText>PAGE   \* MERGEFORMAT</w:instrText>
        </w:r>
        <w:r w:rsidRPr="00E851A0">
          <w:rPr>
            <w:rFonts w:asciiTheme="minorHAnsi" w:hAnsiTheme="minorHAnsi" w:cstheme="minorHAnsi"/>
            <w:sz w:val="20"/>
            <w:szCs w:val="20"/>
          </w:rPr>
          <w:fldChar w:fldCharType="separate"/>
        </w:r>
        <w:r w:rsidRPr="00E851A0">
          <w:rPr>
            <w:rFonts w:asciiTheme="minorHAnsi" w:hAnsiTheme="minorHAnsi" w:cstheme="minorHAnsi"/>
            <w:sz w:val="20"/>
            <w:szCs w:val="20"/>
          </w:rPr>
          <w:t>2</w:t>
        </w:r>
        <w:r w:rsidRPr="00E851A0">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4063" w14:textId="77777777" w:rsidR="00DC591E" w:rsidRDefault="00DC591E" w:rsidP="008D415B">
      <w:r>
        <w:separator/>
      </w:r>
    </w:p>
  </w:footnote>
  <w:footnote w:type="continuationSeparator" w:id="0">
    <w:p w14:paraId="6044BF83" w14:textId="77777777" w:rsidR="00DC591E" w:rsidRDefault="00DC591E" w:rsidP="008D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415081"/>
    <w:multiLevelType w:val="hybridMultilevel"/>
    <w:tmpl w:val="339669D4"/>
    <w:lvl w:ilvl="0" w:tplc="13F854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370B7"/>
    <w:multiLevelType w:val="hybridMultilevel"/>
    <w:tmpl w:val="E3F0F122"/>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9C5128"/>
    <w:multiLevelType w:val="hybridMultilevel"/>
    <w:tmpl w:val="4B7E7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477761"/>
    <w:multiLevelType w:val="singleLevel"/>
    <w:tmpl w:val="DD3CC674"/>
    <w:lvl w:ilvl="0">
      <w:numFmt w:val="bullet"/>
      <w:lvlText w:val="-"/>
      <w:lvlJc w:val="left"/>
      <w:pPr>
        <w:tabs>
          <w:tab w:val="num" w:pos="360"/>
        </w:tabs>
        <w:ind w:left="360" w:hanging="360"/>
      </w:pPr>
    </w:lvl>
  </w:abstractNum>
  <w:abstractNum w:abstractNumId="5" w15:restartNumberingAfterBreak="0">
    <w:nsid w:val="23547612"/>
    <w:multiLevelType w:val="hybridMultilevel"/>
    <w:tmpl w:val="739E01E2"/>
    <w:lvl w:ilvl="0" w:tplc="FD425A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DD38AF"/>
    <w:multiLevelType w:val="hybridMultilevel"/>
    <w:tmpl w:val="912A5C5E"/>
    <w:lvl w:ilvl="0" w:tplc="181663D6">
      <w:start w:val="1"/>
      <w:numFmt w:val="decimal"/>
      <w:lvlText w:val="%1."/>
      <w:lvlJc w:val="left"/>
      <w:pPr>
        <w:ind w:left="360"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AF7692"/>
    <w:multiLevelType w:val="hybridMultilevel"/>
    <w:tmpl w:val="0E18F010"/>
    <w:lvl w:ilvl="0" w:tplc="DA06C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5110B6"/>
    <w:multiLevelType w:val="hybridMultilevel"/>
    <w:tmpl w:val="B43040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39613E"/>
    <w:multiLevelType w:val="hybridMultilevel"/>
    <w:tmpl w:val="B7EEC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AF06CD"/>
    <w:multiLevelType w:val="hybridMultilevel"/>
    <w:tmpl w:val="5A18A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5B0C3B"/>
    <w:multiLevelType w:val="singleLevel"/>
    <w:tmpl w:val="DD3CC674"/>
    <w:lvl w:ilvl="0">
      <w:numFmt w:val="bullet"/>
      <w:lvlText w:val="-"/>
      <w:lvlJc w:val="left"/>
      <w:pPr>
        <w:tabs>
          <w:tab w:val="num" w:pos="360"/>
        </w:tabs>
        <w:ind w:left="360" w:hanging="360"/>
      </w:pPr>
    </w:lvl>
  </w:abstractNum>
  <w:abstractNum w:abstractNumId="12" w15:restartNumberingAfterBreak="0">
    <w:nsid w:val="33730A65"/>
    <w:multiLevelType w:val="hybridMultilevel"/>
    <w:tmpl w:val="0890D5F4"/>
    <w:lvl w:ilvl="0" w:tplc="7262B0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281B96"/>
    <w:multiLevelType w:val="hybridMultilevel"/>
    <w:tmpl w:val="1430CFF4"/>
    <w:lvl w:ilvl="0" w:tplc="4EF447E2">
      <w:start w:val="1"/>
      <w:numFmt w:val="bullet"/>
      <w:lvlText w:val=""/>
      <w:lvlJc w:val="left"/>
      <w:pPr>
        <w:ind w:left="720" w:hanging="72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9A3AAE"/>
    <w:multiLevelType w:val="hybridMultilevel"/>
    <w:tmpl w:val="D3F01F16"/>
    <w:lvl w:ilvl="0" w:tplc="DA06C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CF1630"/>
    <w:multiLevelType w:val="singleLevel"/>
    <w:tmpl w:val="DD3CC674"/>
    <w:lvl w:ilvl="0">
      <w:numFmt w:val="bullet"/>
      <w:lvlText w:val="-"/>
      <w:lvlJc w:val="left"/>
      <w:pPr>
        <w:tabs>
          <w:tab w:val="num" w:pos="360"/>
        </w:tabs>
        <w:ind w:left="360" w:hanging="360"/>
      </w:pPr>
    </w:lvl>
  </w:abstractNum>
  <w:abstractNum w:abstractNumId="16" w15:restartNumberingAfterBreak="0">
    <w:nsid w:val="3CFC4D38"/>
    <w:multiLevelType w:val="hybridMultilevel"/>
    <w:tmpl w:val="BE868B72"/>
    <w:lvl w:ilvl="0" w:tplc="439871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1E5D69"/>
    <w:multiLevelType w:val="hybridMultilevel"/>
    <w:tmpl w:val="B4021F60"/>
    <w:lvl w:ilvl="0" w:tplc="F5CC27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1220AA"/>
    <w:multiLevelType w:val="hybridMultilevel"/>
    <w:tmpl w:val="90BAB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0A5E37"/>
    <w:multiLevelType w:val="hybridMultilevel"/>
    <w:tmpl w:val="7CC865BC"/>
    <w:lvl w:ilvl="0" w:tplc="7262B0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F5511F"/>
    <w:multiLevelType w:val="hybridMultilevel"/>
    <w:tmpl w:val="9F5AB1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E12C7F"/>
    <w:multiLevelType w:val="hybridMultilevel"/>
    <w:tmpl w:val="D3DAE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1A5E39"/>
    <w:multiLevelType w:val="hybridMultilevel"/>
    <w:tmpl w:val="DF962A48"/>
    <w:lvl w:ilvl="0" w:tplc="DD3CC674">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9D77DB"/>
    <w:multiLevelType w:val="hybridMultilevel"/>
    <w:tmpl w:val="AFB403BC"/>
    <w:lvl w:ilvl="0" w:tplc="9F42591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C24394"/>
    <w:multiLevelType w:val="hybridMultilevel"/>
    <w:tmpl w:val="990E42D6"/>
    <w:lvl w:ilvl="0" w:tplc="13F854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284DE4"/>
    <w:multiLevelType w:val="hybridMultilevel"/>
    <w:tmpl w:val="EFC86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875E63"/>
    <w:multiLevelType w:val="hybridMultilevel"/>
    <w:tmpl w:val="AF8AF63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BB3023"/>
    <w:multiLevelType w:val="hybridMultilevel"/>
    <w:tmpl w:val="FBD6069E"/>
    <w:lvl w:ilvl="0" w:tplc="13F854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E82B00"/>
    <w:multiLevelType w:val="singleLevel"/>
    <w:tmpl w:val="DD3CC674"/>
    <w:lvl w:ilvl="0">
      <w:numFmt w:val="bullet"/>
      <w:lvlText w:val="-"/>
      <w:lvlJc w:val="left"/>
      <w:pPr>
        <w:tabs>
          <w:tab w:val="num" w:pos="360"/>
        </w:tabs>
        <w:ind w:left="360" w:hanging="360"/>
      </w:pPr>
    </w:lvl>
  </w:abstractNum>
  <w:abstractNum w:abstractNumId="29" w15:restartNumberingAfterBreak="0">
    <w:nsid w:val="5C8B0F64"/>
    <w:multiLevelType w:val="hybridMultilevel"/>
    <w:tmpl w:val="2D80D26A"/>
    <w:lvl w:ilvl="0" w:tplc="13F854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9F646D"/>
    <w:multiLevelType w:val="hybridMultilevel"/>
    <w:tmpl w:val="D21C2554"/>
    <w:lvl w:ilvl="0" w:tplc="181663D6">
      <w:start w:val="1"/>
      <w:numFmt w:val="decimal"/>
      <w:lvlText w:val="%1."/>
      <w:lvlJc w:val="left"/>
      <w:pPr>
        <w:ind w:left="360"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8778F6"/>
    <w:multiLevelType w:val="hybridMultilevel"/>
    <w:tmpl w:val="6BDC75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AE4F64"/>
    <w:multiLevelType w:val="hybridMultilevel"/>
    <w:tmpl w:val="C964A7CC"/>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36152A"/>
    <w:multiLevelType w:val="singleLevel"/>
    <w:tmpl w:val="DD3CC674"/>
    <w:lvl w:ilvl="0">
      <w:numFmt w:val="bullet"/>
      <w:lvlText w:val="-"/>
      <w:lvlJc w:val="left"/>
      <w:pPr>
        <w:tabs>
          <w:tab w:val="num" w:pos="360"/>
        </w:tabs>
        <w:ind w:left="360" w:hanging="360"/>
      </w:pPr>
    </w:lvl>
  </w:abstractNum>
  <w:num w:numId="1">
    <w:abstractNumId w:val="15"/>
  </w:num>
  <w:num w:numId="2">
    <w:abstractNumId w:val="4"/>
  </w:num>
  <w:num w:numId="3">
    <w:abstractNumId w:val="33"/>
  </w:num>
  <w:num w:numId="4">
    <w:abstractNumId w:val="28"/>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11"/>
  </w:num>
  <w:num w:numId="7">
    <w:abstractNumId w:val="25"/>
  </w:num>
  <w:num w:numId="8">
    <w:abstractNumId w:val="8"/>
  </w:num>
  <w:num w:numId="9">
    <w:abstractNumId w:val="22"/>
  </w:num>
  <w:num w:numId="10">
    <w:abstractNumId w:val="13"/>
  </w:num>
  <w:num w:numId="11">
    <w:abstractNumId w:val="23"/>
  </w:num>
  <w:num w:numId="12">
    <w:abstractNumId w:val="3"/>
  </w:num>
  <w:num w:numId="13">
    <w:abstractNumId w:val="20"/>
  </w:num>
  <w:num w:numId="14">
    <w:abstractNumId w:val="9"/>
  </w:num>
  <w:num w:numId="15">
    <w:abstractNumId w:val="31"/>
  </w:num>
  <w:num w:numId="16">
    <w:abstractNumId w:val="10"/>
  </w:num>
  <w:num w:numId="17">
    <w:abstractNumId w:val="5"/>
  </w:num>
  <w:num w:numId="18">
    <w:abstractNumId w:val="16"/>
  </w:num>
  <w:num w:numId="19">
    <w:abstractNumId w:val="7"/>
  </w:num>
  <w:num w:numId="20">
    <w:abstractNumId w:val="14"/>
  </w:num>
  <w:num w:numId="21">
    <w:abstractNumId w:val="2"/>
  </w:num>
  <w:num w:numId="22">
    <w:abstractNumId w:val="32"/>
  </w:num>
  <w:num w:numId="23">
    <w:abstractNumId w:val="26"/>
  </w:num>
  <w:num w:numId="24">
    <w:abstractNumId w:val="18"/>
  </w:num>
  <w:num w:numId="25">
    <w:abstractNumId w:val="6"/>
  </w:num>
  <w:num w:numId="26">
    <w:abstractNumId w:val="30"/>
  </w:num>
  <w:num w:numId="27">
    <w:abstractNumId w:val="21"/>
  </w:num>
  <w:num w:numId="28">
    <w:abstractNumId w:val="12"/>
  </w:num>
  <w:num w:numId="29">
    <w:abstractNumId w:val="19"/>
  </w:num>
  <w:num w:numId="30">
    <w:abstractNumId w:val="24"/>
  </w:num>
  <w:num w:numId="31">
    <w:abstractNumId w:val="29"/>
  </w:num>
  <w:num w:numId="32">
    <w:abstractNumId w:val="1"/>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4E"/>
    <w:rsid w:val="00015BAC"/>
    <w:rsid w:val="000179A9"/>
    <w:rsid w:val="00064AE3"/>
    <w:rsid w:val="0007002F"/>
    <w:rsid w:val="00070577"/>
    <w:rsid w:val="00086303"/>
    <w:rsid w:val="00087485"/>
    <w:rsid w:val="000A7A95"/>
    <w:rsid w:val="000B254C"/>
    <w:rsid w:val="000D38EB"/>
    <w:rsid w:val="000F6683"/>
    <w:rsid w:val="00115B2F"/>
    <w:rsid w:val="0015116A"/>
    <w:rsid w:val="00157C15"/>
    <w:rsid w:val="00163FA7"/>
    <w:rsid w:val="0016418E"/>
    <w:rsid w:val="00164B72"/>
    <w:rsid w:val="00197230"/>
    <w:rsid w:val="001A111F"/>
    <w:rsid w:val="001A6A9E"/>
    <w:rsid w:val="001B3B93"/>
    <w:rsid w:val="001B6F70"/>
    <w:rsid w:val="001C0D9F"/>
    <w:rsid w:val="001D2B82"/>
    <w:rsid w:val="001D7E2C"/>
    <w:rsid w:val="001E0970"/>
    <w:rsid w:val="001F6460"/>
    <w:rsid w:val="00230AB5"/>
    <w:rsid w:val="002314E6"/>
    <w:rsid w:val="00237813"/>
    <w:rsid w:val="00243C26"/>
    <w:rsid w:val="00250553"/>
    <w:rsid w:val="00252649"/>
    <w:rsid w:val="00264891"/>
    <w:rsid w:val="00284D8D"/>
    <w:rsid w:val="00286673"/>
    <w:rsid w:val="002930E9"/>
    <w:rsid w:val="002B40CD"/>
    <w:rsid w:val="002C3808"/>
    <w:rsid w:val="002D1611"/>
    <w:rsid w:val="002E2600"/>
    <w:rsid w:val="002E619C"/>
    <w:rsid w:val="002F44BD"/>
    <w:rsid w:val="00303B24"/>
    <w:rsid w:val="0031364F"/>
    <w:rsid w:val="00315514"/>
    <w:rsid w:val="00315965"/>
    <w:rsid w:val="00347122"/>
    <w:rsid w:val="003564A7"/>
    <w:rsid w:val="003667AA"/>
    <w:rsid w:val="00367CE4"/>
    <w:rsid w:val="003730F1"/>
    <w:rsid w:val="00375B04"/>
    <w:rsid w:val="0038535E"/>
    <w:rsid w:val="003936C6"/>
    <w:rsid w:val="003A113A"/>
    <w:rsid w:val="003A68BC"/>
    <w:rsid w:val="003C7D92"/>
    <w:rsid w:val="003D0A2E"/>
    <w:rsid w:val="003E089F"/>
    <w:rsid w:val="00406728"/>
    <w:rsid w:val="00412BD9"/>
    <w:rsid w:val="00421284"/>
    <w:rsid w:val="0042399F"/>
    <w:rsid w:val="004272E0"/>
    <w:rsid w:val="0043351D"/>
    <w:rsid w:val="00445E8B"/>
    <w:rsid w:val="00451FF5"/>
    <w:rsid w:val="00460A29"/>
    <w:rsid w:val="0047283B"/>
    <w:rsid w:val="0049008F"/>
    <w:rsid w:val="0049757A"/>
    <w:rsid w:val="004B503A"/>
    <w:rsid w:val="00500597"/>
    <w:rsid w:val="0050492E"/>
    <w:rsid w:val="00510ACC"/>
    <w:rsid w:val="00564400"/>
    <w:rsid w:val="005762BC"/>
    <w:rsid w:val="00581A58"/>
    <w:rsid w:val="005A5399"/>
    <w:rsid w:val="005A61B5"/>
    <w:rsid w:val="005B5727"/>
    <w:rsid w:val="005C724B"/>
    <w:rsid w:val="00612D86"/>
    <w:rsid w:val="006244E5"/>
    <w:rsid w:val="0063079E"/>
    <w:rsid w:val="00643087"/>
    <w:rsid w:val="0064691C"/>
    <w:rsid w:val="006513DF"/>
    <w:rsid w:val="006B331F"/>
    <w:rsid w:val="006C61DE"/>
    <w:rsid w:val="006D244E"/>
    <w:rsid w:val="006E1A6C"/>
    <w:rsid w:val="006E6DFC"/>
    <w:rsid w:val="006F0C2D"/>
    <w:rsid w:val="007111FC"/>
    <w:rsid w:val="00763B46"/>
    <w:rsid w:val="0076447F"/>
    <w:rsid w:val="00766221"/>
    <w:rsid w:val="00770808"/>
    <w:rsid w:val="00781853"/>
    <w:rsid w:val="007A2DBA"/>
    <w:rsid w:val="007A418F"/>
    <w:rsid w:val="007A579E"/>
    <w:rsid w:val="007D3740"/>
    <w:rsid w:val="007E79E8"/>
    <w:rsid w:val="008143E2"/>
    <w:rsid w:val="00815C87"/>
    <w:rsid w:val="00817A6B"/>
    <w:rsid w:val="00823E53"/>
    <w:rsid w:val="00831C5B"/>
    <w:rsid w:val="00834025"/>
    <w:rsid w:val="00864C43"/>
    <w:rsid w:val="00881FE5"/>
    <w:rsid w:val="00884189"/>
    <w:rsid w:val="00892D98"/>
    <w:rsid w:val="008D34BE"/>
    <w:rsid w:val="008D415B"/>
    <w:rsid w:val="008E784A"/>
    <w:rsid w:val="008F3F9E"/>
    <w:rsid w:val="00901757"/>
    <w:rsid w:val="00902226"/>
    <w:rsid w:val="00934408"/>
    <w:rsid w:val="0096704B"/>
    <w:rsid w:val="00990C94"/>
    <w:rsid w:val="0099604A"/>
    <w:rsid w:val="00996247"/>
    <w:rsid w:val="009A46B3"/>
    <w:rsid w:val="009B3237"/>
    <w:rsid w:val="009C3259"/>
    <w:rsid w:val="009C52A5"/>
    <w:rsid w:val="009C7736"/>
    <w:rsid w:val="009E1FFE"/>
    <w:rsid w:val="009E465E"/>
    <w:rsid w:val="009F125C"/>
    <w:rsid w:val="00A13D4C"/>
    <w:rsid w:val="00A15ED6"/>
    <w:rsid w:val="00A16DCF"/>
    <w:rsid w:val="00A34E06"/>
    <w:rsid w:val="00A43F62"/>
    <w:rsid w:val="00A542CE"/>
    <w:rsid w:val="00A65C0F"/>
    <w:rsid w:val="00A7655A"/>
    <w:rsid w:val="00A81383"/>
    <w:rsid w:val="00AB1A04"/>
    <w:rsid w:val="00AC1888"/>
    <w:rsid w:val="00AC4EE1"/>
    <w:rsid w:val="00AC63DD"/>
    <w:rsid w:val="00AD6585"/>
    <w:rsid w:val="00AE3240"/>
    <w:rsid w:val="00AE5007"/>
    <w:rsid w:val="00AF31EF"/>
    <w:rsid w:val="00B14506"/>
    <w:rsid w:val="00B25D32"/>
    <w:rsid w:val="00B415B8"/>
    <w:rsid w:val="00B502B2"/>
    <w:rsid w:val="00B70C9B"/>
    <w:rsid w:val="00B935F4"/>
    <w:rsid w:val="00B95394"/>
    <w:rsid w:val="00BA4407"/>
    <w:rsid w:val="00C2195C"/>
    <w:rsid w:val="00C229F0"/>
    <w:rsid w:val="00C23DCA"/>
    <w:rsid w:val="00C23FEE"/>
    <w:rsid w:val="00C3101B"/>
    <w:rsid w:val="00C32A32"/>
    <w:rsid w:val="00C34240"/>
    <w:rsid w:val="00C41B7E"/>
    <w:rsid w:val="00C8375B"/>
    <w:rsid w:val="00C86570"/>
    <w:rsid w:val="00CA6C92"/>
    <w:rsid w:val="00CB2CED"/>
    <w:rsid w:val="00CC7060"/>
    <w:rsid w:val="00CE1E68"/>
    <w:rsid w:val="00CE211A"/>
    <w:rsid w:val="00CF4516"/>
    <w:rsid w:val="00CF488A"/>
    <w:rsid w:val="00CF7B5D"/>
    <w:rsid w:val="00CF7C8F"/>
    <w:rsid w:val="00D029F8"/>
    <w:rsid w:val="00D20EF7"/>
    <w:rsid w:val="00D2620C"/>
    <w:rsid w:val="00D26CF6"/>
    <w:rsid w:val="00D60B45"/>
    <w:rsid w:val="00D7353D"/>
    <w:rsid w:val="00D74517"/>
    <w:rsid w:val="00D94004"/>
    <w:rsid w:val="00D976D9"/>
    <w:rsid w:val="00DA704B"/>
    <w:rsid w:val="00DC432C"/>
    <w:rsid w:val="00DC5837"/>
    <w:rsid w:val="00DC591E"/>
    <w:rsid w:val="00DD0900"/>
    <w:rsid w:val="00E14CBC"/>
    <w:rsid w:val="00E17931"/>
    <w:rsid w:val="00E30924"/>
    <w:rsid w:val="00E455D5"/>
    <w:rsid w:val="00E547E7"/>
    <w:rsid w:val="00E851A0"/>
    <w:rsid w:val="00E9379D"/>
    <w:rsid w:val="00EB3D51"/>
    <w:rsid w:val="00EC2DC5"/>
    <w:rsid w:val="00EC6D5B"/>
    <w:rsid w:val="00ED08E8"/>
    <w:rsid w:val="00EF49DF"/>
    <w:rsid w:val="00F06F9F"/>
    <w:rsid w:val="00F25246"/>
    <w:rsid w:val="00F25ACF"/>
    <w:rsid w:val="00F27E14"/>
    <w:rsid w:val="00F32A15"/>
    <w:rsid w:val="00F5614E"/>
    <w:rsid w:val="00F714E9"/>
    <w:rsid w:val="00F72957"/>
    <w:rsid w:val="00F73834"/>
    <w:rsid w:val="00F76C6A"/>
    <w:rsid w:val="00F92569"/>
    <w:rsid w:val="00FA13DF"/>
    <w:rsid w:val="00FA211B"/>
    <w:rsid w:val="00FB2315"/>
    <w:rsid w:val="00FB6956"/>
    <w:rsid w:val="00FC1FC6"/>
    <w:rsid w:val="00FF3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D31ACB"/>
  <w15:docId w15:val="{BDF24D94-F9C2-4247-88BA-59A87F5E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14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5614E"/>
    <w:pPr>
      <w:keepNext/>
      <w:jc w:val="center"/>
      <w:outlineLvl w:val="0"/>
    </w:pPr>
    <w:rPr>
      <w:szCs w:val="20"/>
    </w:rPr>
  </w:style>
  <w:style w:type="paragraph" w:styleId="Titolo2">
    <w:name w:val="heading 2"/>
    <w:basedOn w:val="Normale"/>
    <w:next w:val="Normale"/>
    <w:link w:val="Titolo2Carattere"/>
    <w:uiPriority w:val="9"/>
    <w:unhideWhenUsed/>
    <w:qFormat/>
    <w:rsid w:val="00C865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A6C92"/>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5614E"/>
    <w:rPr>
      <w:rFonts w:ascii="Times New Roman" w:eastAsia="Times New Roman" w:hAnsi="Times New Roman" w:cs="Times New Roman"/>
      <w:sz w:val="24"/>
      <w:szCs w:val="20"/>
      <w:lang w:eastAsia="it-IT"/>
    </w:rPr>
  </w:style>
  <w:style w:type="paragraph" w:customStyle="1" w:styleId="Beppe">
    <w:name w:val="Beppe"/>
    <w:basedOn w:val="Normale"/>
    <w:rsid w:val="00F5614E"/>
    <w:pPr>
      <w:spacing w:line="480" w:lineRule="atLeast"/>
      <w:jc w:val="both"/>
    </w:pPr>
    <w:rPr>
      <w:sz w:val="26"/>
      <w:szCs w:val="20"/>
    </w:rPr>
  </w:style>
  <w:style w:type="paragraph" w:styleId="NormaleWeb">
    <w:name w:val="Normal (Web)"/>
    <w:basedOn w:val="Normale"/>
    <w:uiPriority w:val="99"/>
    <w:semiHidden/>
    <w:unhideWhenUsed/>
    <w:rsid w:val="00D20EF7"/>
    <w:pPr>
      <w:spacing w:before="100" w:beforeAutospacing="1" w:after="100" w:afterAutospacing="1"/>
    </w:pPr>
  </w:style>
  <w:style w:type="paragraph" w:styleId="Testofumetto">
    <w:name w:val="Balloon Text"/>
    <w:basedOn w:val="Normale"/>
    <w:link w:val="TestofumettoCarattere"/>
    <w:uiPriority w:val="99"/>
    <w:semiHidden/>
    <w:unhideWhenUsed/>
    <w:rsid w:val="004239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399F"/>
    <w:rPr>
      <w:rFonts w:ascii="Tahoma" w:eastAsia="Times New Roman" w:hAnsi="Tahoma" w:cs="Tahoma"/>
      <w:sz w:val="16"/>
      <w:szCs w:val="16"/>
      <w:lang w:eastAsia="it-IT"/>
    </w:rPr>
  </w:style>
  <w:style w:type="paragraph" w:styleId="Corpodeltesto3">
    <w:name w:val="Body Text 3"/>
    <w:basedOn w:val="Normale"/>
    <w:link w:val="Corpodeltesto3Carattere"/>
    <w:uiPriority w:val="99"/>
    <w:rsid w:val="00445E8B"/>
    <w:rPr>
      <w:szCs w:val="20"/>
    </w:rPr>
  </w:style>
  <w:style w:type="character" w:customStyle="1" w:styleId="Corpodeltesto3Carattere">
    <w:name w:val="Corpo del testo 3 Carattere"/>
    <w:basedOn w:val="Carpredefinitoparagrafo"/>
    <w:link w:val="Corpodeltesto3"/>
    <w:uiPriority w:val="99"/>
    <w:rsid w:val="00445E8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892D98"/>
    <w:pPr>
      <w:ind w:left="720"/>
      <w:contextualSpacing/>
    </w:pPr>
  </w:style>
  <w:style w:type="character" w:styleId="Collegamentoipertestuale">
    <w:name w:val="Hyperlink"/>
    <w:basedOn w:val="Carpredefinitoparagrafo"/>
    <w:uiPriority w:val="99"/>
    <w:unhideWhenUsed/>
    <w:rsid w:val="00412BD9"/>
    <w:rPr>
      <w:color w:val="0000FF" w:themeColor="hyperlink"/>
      <w:u w:val="single"/>
    </w:rPr>
  </w:style>
  <w:style w:type="paragraph" w:styleId="Intestazione">
    <w:name w:val="header"/>
    <w:basedOn w:val="Normale"/>
    <w:link w:val="IntestazioneCarattere"/>
    <w:uiPriority w:val="99"/>
    <w:unhideWhenUsed/>
    <w:rsid w:val="008D415B"/>
    <w:pPr>
      <w:tabs>
        <w:tab w:val="center" w:pos="4819"/>
        <w:tab w:val="right" w:pos="9638"/>
      </w:tabs>
    </w:pPr>
  </w:style>
  <w:style w:type="character" w:customStyle="1" w:styleId="IntestazioneCarattere">
    <w:name w:val="Intestazione Carattere"/>
    <w:basedOn w:val="Carpredefinitoparagrafo"/>
    <w:link w:val="Intestazione"/>
    <w:uiPriority w:val="99"/>
    <w:rsid w:val="008D415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D415B"/>
    <w:pPr>
      <w:tabs>
        <w:tab w:val="center" w:pos="4819"/>
        <w:tab w:val="right" w:pos="9638"/>
      </w:tabs>
    </w:pPr>
  </w:style>
  <w:style w:type="character" w:customStyle="1" w:styleId="PidipaginaCarattere">
    <w:name w:val="Piè di pagina Carattere"/>
    <w:basedOn w:val="Carpredefinitoparagrafo"/>
    <w:link w:val="Pidipagina"/>
    <w:uiPriority w:val="99"/>
    <w:rsid w:val="008D415B"/>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243C26"/>
    <w:rPr>
      <w:color w:val="605E5C"/>
      <w:shd w:val="clear" w:color="auto" w:fill="E1DFDD"/>
    </w:rPr>
  </w:style>
  <w:style w:type="paragraph" w:customStyle="1" w:styleId="Default">
    <w:name w:val="Default"/>
    <w:link w:val="DefaultCarattere"/>
    <w:rsid w:val="00510ACC"/>
    <w:pPr>
      <w:autoSpaceDE w:val="0"/>
      <w:autoSpaceDN w:val="0"/>
      <w:adjustRightInd w:val="0"/>
      <w:spacing w:after="0" w:line="240" w:lineRule="auto"/>
    </w:pPr>
    <w:rPr>
      <w:rFonts w:ascii="DejaVu Sans" w:hAnsi="DejaVu Sans" w:cs="DejaVu Sans"/>
      <w:color w:val="000000"/>
      <w:sz w:val="24"/>
      <w:szCs w:val="24"/>
    </w:rPr>
  </w:style>
  <w:style w:type="character" w:customStyle="1" w:styleId="Titolo2Carattere">
    <w:name w:val="Titolo 2 Carattere"/>
    <w:basedOn w:val="Carpredefinitoparagrafo"/>
    <w:link w:val="Titolo2"/>
    <w:uiPriority w:val="9"/>
    <w:rsid w:val="00C86570"/>
    <w:rPr>
      <w:rFonts w:asciiTheme="majorHAnsi" w:eastAsiaTheme="majorEastAsia" w:hAnsiTheme="majorHAnsi" w:cstheme="majorBidi"/>
      <w:color w:val="365F91" w:themeColor="accent1" w:themeShade="BF"/>
      <w:sz w:val="26"/>
      <w:szCs w:val="26"/>
      <w:lang w:eastAsia="it-IT"/>
    </w:rPr>
  </w:style>
  <w:style w:type="paragraph" w:customStyle="1" w:styleId="BA1">
    <w:name w:val="BA1"/>
    <w:basedOn w:val="Normale"/>
    <w:uiPriority w:val="99"/>
    <w:rsid w:val="00763B46"/>
    <w:pPr>
      <w:jc w:val="both"/>
    </w:pPr>
    <w:rPr>
      <w:sz w:val="28"/>
      <w:szCs w:val="20"/>
    </w:rPr>
  </w:style>
  <w:style w:type="character" w:styleId="Rimandocommento">
    <w:name w:val="annotation reference"/>
    <w:basedOn w:val="Carpredefinitoparagrafo"/>
    <w:uiPriority w:val="99"/>
    <w:semiHidden/>
    <w:unhideWhenUsed/>
    <w:rsid w:val="00D94004"/>
    <w:rPr>
      <w:sz w:val="16"/>
      <w:szCs w:val="16"/>
    </w:rPr>
  </w:style>
  <w:style w:type="paragraph" w:styleId="Testocommento">
    <w:name w:val="annotation text"/>
    <w:basedOn w:val="Normale"/>
    <w:link w:val="TestocommentoCarattere"/>
    <w:uiPriority w:val="99"/>
    <w:unhideWhenUsed/>
    <w:rsid w:val="00D94004"/>
    <w:rPr>
      <w:sz w:val="20"/>
      <w:szCs w:val="20"/>
    </w:rPr>
  </w:style>
  <w:style w:type="character" w:customStyle="1" w:styleId="TestocommentoCarattere">
    <w:name w:val="Testo commento Carattere"/>
    <w:basedOn w:val="Carpredefinitoparagrafo"/>
    <w:link w:val="Testocommento"/>
    <w:uiPriority w:val="99"/>
    <w:rsid w:val="00D9400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4004"/>
    <w:rPr>
      <w:b/>
      <w:bCs/>
    </w:rPr>
  </w:style>
  <w:style w:type="character" w:customStyle="1" w:styleId="SoggettocommentoCarattere">
    <w:name w:val="Soggetto commento Carattere"/>
    <w:basedOn w:val="TestocommentoCarattere"/>
    <w:link w:val="Soggettocommento"/>
    <w:uiPriority w:val="99"/>
    <w:semiHidden/>
    <w:rsid w:val="00D94004"/>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CA6C92"/>
    <w:rPr>
      <w:rFonts w:asciiTheme="majorHAnsi" w:eastAsiaTheme="majorEastAsia" w:hAnsiTheme="majorHAnsi" w:cstheme="majorBidi"/>
      <w:color w:val="243F60" w:themeColor="accent1" w:themeShade="7F"/>
      <w:sz w:val="24"/>
      <w:szCs w:val="24"/>
      <w:lang w:eastAsia="it-IT"/>
    </w:rPr>
  </w:style>
  <w:style w:type="character" w:customStyle="1" w:styleId="noteevidenza">
    <w:name w:val="noteevidenza"/>
    <w:basedOn w:val="Carpredefinitoparagrafo"/>
    <w:rsid w:val="00CA6C92"/>
  </w:style>
  <w:style w:type="character" w:styleId="Enfasicorsivo">
    <w:name w:val="Emphasis"/>
    <w:basedOn w:val="Carpredefinitoparagrafo"/>
    <w:uiPriority w:val="20"/>
    <w:qFormat/>
    <w:rsid w:val="00CA6C92"/>
    <w:rPr>
      <w:i/>
      <w:iCs/>
    </w:rPr>
  </w:style>
  <w:style w:type="character" w:customStyle="1" w:styleId="linkgazzetta">
    <w:name w:val="link_gazzetta"/>
    <w:basedOn w:val="Carpredefinitoparagrafo"/>
    <w:rsid w:val="00CA6C92"/>
  </w:style>
  <w:style w:type="character" w:styleId="Enfasigrassetto">
    <w:name w:val="Strong"/>
    <w:basedOn w:val="Carpredefinitoparagrafo"/>
    <w:uiPriority w:val="22"/>
    <w:qFormat/>
    <w:rsid w:val="0076447F"/>
    <w:rPr>
      <w:b/>
      <w:bCs/>
    </w:rPr>
  </w:style>
  <w:style w:type="paragraph" w:customStyle="1" w:styleId="pf0">
    <w:name w:val="pf0"/>
    <w:basedOn w:val="Normale"/>
    <w:rsid w:val="001C0D9F"/>
    <w:pPr>
      <w:spacing w:before="100" w:beforeAutospacing="1" w:after="100" w:afterAutospacing="1"/>
    </w:pPr>
  </w:style>
  <w:style w:type="character" w:customStyle="1" w:styleId="cf01">
    <w:name w:val="cf01"/>
    <w:basedOn w:val="Carpredefinitoparagrafo"/>
    <w:rsid w:val="001C0D9F"/>
    <w:rPr>
      <w:rFonts w:ascii="Segoe UI" w:hAnsi="Segoe UI" w:cs="Segoe UI" w:hint="default"/>
      <w:color w:val="0070C0"/>
      <w:sz w:val="18"/>
      <w:szCs w:val="18"/>
    </w:rPr>
  </w:style>
  <w:style w:type="character" w:customStyle="1" w:styleId="DefaultCarattere">
    <w:name w:val="Default Carattere"/>
    <w:basedOn w:val="Carpredefinitoparagrafo"/>
    <w:link w:val="Default"/>
    <w:rsid w:val="00A542CE"/>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02">
      <w:bodyDiv w:val="1"/>
      <w:marLeft w:val="0"/>
      <w:marRight w:val="0"/>
      <w:marTop w:val="0"/>
      <w:marBottom w:val="0"/>
      <w:divBdr>
        <w:top w:val="none" w:sz="0" w:space="0" w:color="auto"/>
        <w:left w:val="none" w:sz="0" w:space="0" w:color="auto"/>
        <w:bottom w:val="none" w:sz="0" w:space="0" w:color="auto"/>
        <w:right w:val="none" w:sz="0" w:space="0" w:color="auto"/>
      </w:divBdr>
    </w:div>
    <w:div w:id="151022967">
      <w:bodyDiv w:val="1"/>
      <w:marLeft w:val="0"/>
      <w:marRight w:val="0"/>
      <w:marTop w:val="0"/>
      <w:marBottom w:val="0"/>
      <w:divBdr>
        <w:top w:val="none" w:sz="0" w:space="0" w:color="auto"/>
        <w:left w:val="none" w:sz="0" w:space="0" w:color="auto"/>
        <w:bottom w:val="none" w:sz="0" w:space="0" w:color="auto"/>
        <w:right w:val="none" w:sz="0" w:space="0" w:color="auto"/>
      </w:divBdr>
    </w:div>
    <w:div w:id="624385239">
      <w:bodyDiv w:val="1"/>
      <w:marLeft w:val="0"/>
      <w:marRight w:val="0"/>
      <w:marTop w:val="0"/>
      <w:marBottom w:val="0"/>
      <w:divBdr>
        <w:top w:val="none" w:sz="0" w:space="0" w:color="auto"/>
        <w:left w:val="none" w:sz="0" w:space="0" w:color="auto"/>
        <w:bottom w:val="none" w:sz="0" w:space="0" w:color="auto"/>
        <w:right w:val="none" w:sz="0" w:space="0" w:color="auto"/>
      </w:divBdr>
    </w:div>
    <w:div w:id="1277634585">
      <w:bodyDiv w:val="1"/>
      <w:marLeft w:val="0"/>
      <w:marRight w:val="0"/>
      <w:marTop w:val="0"/>
      <w:marBottom w:val="0"/>
      <w:divBdr>
        <w:top w:val="none" w:sz="0" w:space="0" w:color="auto"/>
        <w:left w:val="none" w:sz="0" w:space="0" w:color="auto"/>
        <w:bottom w:val="none" w:sz="0" w:space="0" w:color="auto"/>
        <w:right w:val="none" w:sz="0" w:space="0" w:color="auto"/>
      </w:divBdr>
    </w:div>
    <w:div w:id="1449199288">
      <w:bodyDiv w:val="1"/>
      <w:marLeft w:val="0"/>
      <w:marRight w:val="0"/>
      <w:marTop w:val="0"/>
      <w:marBottom w:val="0"/>
      <w:divBdr>
        <w:top w:val="none" w:sz="0" w:space="0" w:color="auto"/>
        <w:left w:val="none" w:sz="0" w:space="0" w:color="auto"/>
        <w:bottom w:val="none" w:sz="0" w:space="0" w:color="auto"/>
        <w:right w:val="none" w:sz="0" w:space="0" w:color="auto"/>
      </w:divBdr>
    </w:div>
    <w:div w:id="1650329727">
      <w:bodyDiv w:val="1"/>
      <w:marLeft w:val="0"/>
      <w:marRight w:val="0"/>
      <w:marTop w:val="0"/>
      <w:marBottom w:val="0"/>
      <w:divBdr>
        <w:top w:val="none" w:sz="0" w:space="0" w:color="auto"/>
        <w:left w:val="none" w:sz="0" w:space="0" w:color="auto"/>
        <w:bottom w:val="none" w:sz="0" w:space="0" w:color="auto"/>
        <w:right w:val="none" w:sz="0" w:space="0" w:color="auto"/>
      </w:divBdr>
    </w:div>
    <w:div w:id="1743483798">
      <w:bodyDiv w:val="1"/>
      <w:marLeft w:val="0"/>
      <w:marRight w:val="0"/>
      <w:marTop w:val="0"/>
      <w:marBottom w:val="0"/>
      <w:divBdr>
        <w:top w:val="none" w:sz="0" w:space="0" w:color="auto"/>
        <w:left w:val="none" w:sz="0" w:space="0" w:color="auto"/>
        <w:bottom w:val="none" w:sz="0" w:space="0" w:color="auto"/>
        <w:right w:val="none" w:sz="0" w:space="0" w:color="auto"/>
      </w:divBdr>
      <w:divsChild>
        <w:div w:id="1782720551">
          <w:marLeft w:val="0"/>
          <w:marRight w:val="0"/>
          <w:marTop w:val="0"/>
          <w:marBottom w:val="0"/>
          <w:divBdr>
            <w:top w:val="none" w:sz="0" w:space="0" w:color="auto"/>
            <w:left w:val="none" w:sz="0" w:space="0" w:color="auto"/>
            <w:bottom w:val="none" w:sz="0" w:space="0" w:color="auto"/>
            <w:right w:val="none" w:sz="0" w:space="0" w:color="auto"/>
          </w:divBdr>
        </w:div>
      </w:divsChild>
    </w:div>
    <w:div w:id="1829590359">
      <w:bodyDiv w:val="1"/>
      <w:marLeft w:val="0"/>
      <w:marRight w:val="0"/>
      <w:marTop w:val="0"/>
      <w:marBottom w:val="0"/>
      <w:divBdr>
        <w:top w:val="none" w:sz="0" w:space="0" w:color="auto"/>
        <w:left w:val="none" w:sz="0" w:space="0" w:color="auto"/>
        <w:bottom w:val="none" w:sz="0" w:space="0" w:color="auto"/>
        <w:right w:val="none" w:sz="0" w:space="0" w:color="auto"/>
      </w:divBdr>
    </w:div>
    <w:div w:id="19060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r.it/node/26898" TargetMode="External"/><Relationship Id="rId3" Type="http://schemas.openxmlformats.org/officeDocument/2006/relationships/settings" Target="settings.xml"/><Relationship Id="rId7" Type="http://schemas.openxmlformats.org/officeDocument/2006/relationships/hyperlink" Target="https://www.unipr.it/node/26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4064</Words>
  <Characters>23169</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UNIPR</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Gerevini</dc:creator>
  <cp:keywords/>
  <dc:description/>
  <cp:lastModifiedBy>Michele Bertani</cp:lastModifiedBy>
  <cp:revision>14</cp:revision>
  <cp:lastPrinted>2022-07-11T10:42:00Z</cp:lastPrinted>
  <dcterms:created xsi:type="dcterms:W3CDTF">2022-07-01T11:34:00Z</dcterms:created>
  <dcterms:modified xsi:type="dcterms:W3CDTF">2023-01-12T13:09:00Z</dcterms:modified>
</cp:coreProperties>
</file>