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876"/>
        <w:gridCol w:w="1126"/>
        <w:gridCol w:w="1171"/>
        <w:gridCol w:w="1529"/>
        <w:gridCol w:w="1543"/>
        <w:gridCol w:w="1496"/>
      </w:tblGrid>
      <w:tr w:rsidR="002B07A2" w:rsidRPr="002B07A2" w:rsidTr="00D073CA">
        <w:trPr>
          <w:trHeight w:val="138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B9BD5"/>
            <w:vAlign w:val="center"/>
            <w:hideMark/>
          </w:tcPr>
          <w:p w:rsidR="002B07A2" w:rsidRPr="002B07A2" w:rsidRDefault="002B07A2" w:rsidP="002B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B07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BENEFICIARIO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vAlign w:val="center"/>
            <w:hideMark/>
          </w:tcPr>
          <w:p w:rsidR="002B07A2" w:rsidRPr="002B07A2" w:rsidRDefault="002B07A2" w:rsidP="002B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B07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IMPORTO IN EURO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vAlign w:val="center"/>
            <w:hideMark/>
          </w:tcPr>
          <w:p w:rsidR="002B07A2" w:rsidRPr="002B07A2" w:rsidRDefault="002B07A2" w:rsidP="002B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B07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NORMA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vAlign w:val="center"/>
            <w:hideMark/>
          </w:tcPr>
          <w:p w:rsidR="002B07A2" w:rsidRPr="002B07A2" w:rsidRDefault="002B07A2" w:rsidP="002B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B07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UFFICIO COMPETENTE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vAlign w:val="center"/>
            <w:hideMark/>
          </w:tcPr>
          <w:p w:rsidR="002B07A2" w:rsidRPr="002B07A2" w:rsidRDefault="002B07A2" w:rsidP="002B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B07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RESPONSABILE DEL PROCEDIMENTO AMMINISTRATIVO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vAlign w:val="center"/>
            <w:hideMark/>
          </w:tcPr>
          <w:p w:rsidR="002B07A2" w:rsidRPr="002B07A2" w:rsidRDefault="002B07A2" w:rsidP="002B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B07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MODALITA' PER L'INDIVIDUAZIONE DEL BENEFICIARIO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vAlign w:val="center"/>
            <w:hideMark/>
          </w:tcPr>
          <w:p w:rsidR="002B07A2" w:rsidRPr="002B07A2" w:rsidRDefault="002B07A2" w:rsidP="002B0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B07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PROVVEDIMENTO DI ATTRIBUZIONE DI SUSSIDI PER IMPORTI SUPERIORI A EURO 1000,00</w:t>
            </w:r>
          </w:p>
        </w:tc>
      </w:tr>
      <w:tr w:rsidR="002B07A2" w:rsidRPr="002B07A2" w:rsidTr="00D073CA">
        <w:trPr>
          <w:trHeight w:hRule="exact" w:val="1985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5C1CE1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C1CE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it-IT"/>
              </w:rPr>
              <w:t xml:space="preserve">non identificato ai sensi dell'art. 26 comma 4 </w:t>
            </w:r>
            <w:proofErr w:type="spellStart"/>
            <w:r w:rsidRPr="005C1CE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it-IT"/>
              </w:rPr>
              <w:t>D.Lgs.</w:t>
            </w:r>
            <w:proofErr w:type="spellEnd"/>
            <w:r w:rsidRPr="005C1CE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it-IT"/>
              </w:rPr>
              <w:t xml:space="preserve"> N. 33/2013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5C1CE1" w:rsidRDefault="002B07A2" w:rsidP="0059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  <w:r w:rsidR="005956FA"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4.499,15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B07A2" w:rsidRPr="00B809FB" w:rsidRDefault="00EA62D3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it-IT"/>
              </w:rPr>
            </w:pPr>
            <w:hyperlink r:id="rId4" w:history="1">
              <w:r w:rsidR="002B07A2" w:rsidRPr="00B809FB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Regolamento per la gestione degli interventi a carattere assistenziale per il personale docente e tecnico amministrativo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B07A2" w:rsidRPr="00B809FB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Unità Organizzativa Welfare e Previdenza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B07A2" w:rsidRPr="00B809FB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Dott.ssa Mariapia Oliveto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B809FB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Istanza del richiedente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B2545F" w:rsidRDefault="00EA62D3" w:rsidP="00B560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it-IT"/>
              </w:rPr>
            </w:pPr>
            <w:hyperlink r:id="rId5" w:history="1"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 xml:space="preserve">DRD. n. </w:t>
              </w:r>
              <w:r w:rsidR="00B56079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270</w:t>
              </w:r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/201</w:t>
              </w:r>
              <w:r w:rsidR="00B56079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8</w:t>
              </w:r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 xml:space="preserve"> </w:t>
              </w:r>
              <w:proofErr w:type="spellStart"/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Prot</w:t>
              </w:r>
              <w:proofErr w:type="spellEnd"/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.</w:t>
              </w:r>
              <w:r w:rsidR="00B56079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 xml:space="preserve"> 22</w:t>
              </w:r>
              <w:r w:rsidR="00B56079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6</w:t>
              </w:r>
              <w:r w:rsidR="00B56079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27</w:t>
              </w:r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 xml:space="preserve"> del </w:t>
              </w:r>
              <w:r w:rsidR="00B56079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6 febbraio</w:t>
              </w:r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 xml:space="preserve"> 201</w:t>
              </w:r>
              <w:r w:rsidR="00B56079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8</w:t>
              </w:r>
              <w:r w:rsidR="002B07A2"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 </w:t>
              </w:r>
            </w:hyperlink>
          </w:p>
        </w:tc>
      </w:tr>
      <w:tr w:rsidR="002B07A2" w:rsidRPr="002B07A2" w:rsidTr="00D073CA">
        <w:trPr>
          <w:trHeight w:hRule="exact" w:val="1985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5C1CE1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non identificato ai sensi dell'art. 26 comma 4 </w:t>
            </w:r>
            <w:proofErr w:type="spellStart"/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D.Lgs.</w:t>
            </w:r>
            <w:proofErr w:type="spellEnd"/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N. 33/2013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5C1CE1" w:rsidRDefault="005956FA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1.5</w:t>
            </w:r>
            <w:r w:rsidR="002B07A2"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00,00 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B809FB" w:rsidRDefault="00EA62D3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it-IT"/>
              </w:rPr>
            </w:pPr>
            <w:hyperlink r:id="rId6" w:history="1">
              <w:r w:rsidR="002B07A2" w:rsidRPr="00B809FB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Regolamento per la gestione degli interventi a carattere assistenziale per il personale docente e tecnico amministrativo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B809FB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Unità Organizzativa Welfare e Previdenza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B809FB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Dott.ssa Mariapia Oliveto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B809FB" w:rsidRDefault="002B07A2" w:rsidP="002B0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Istanza del richiedente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7A2" w:rsidRPr="00B2545F" w:rsidRDefault="00B2545F" w:rsidP="00B5607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it-IT"/>
              </w:rPr>
            </w:pPr>
            <w:hyperlink r:id="rId7" w:history="1">
              <w:r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 xml:space="preserve">DRD. n. 270/2018 </w:t>
              </w:r>
              <w:proofErr w:type="spellStart"/>
              <w:r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Prot</w:t>
              </w:r>
              <w:proofErr w:type="spellEnd"/>
              <w:r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. 22627 del 6 febbraio 2018 </w:t>
              </w:r>
            </w:hyperlink>
          </w:p>
        </w:tc>
      </w:tr>
      <w:tr w:rsidR="005956FA" w:rsidRPr="002B07A2" w:rsidTr="00D073CA">
        <w:trPr>
          <w:trHeight w:hRule="exact" w:val="1985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6FA" w:rsidRPr="005C1CE1" w:rsidRDefault="005956FA" w:rsidP="0059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non identificato ai sensi dell'art. 26 comma 4 </w:t>
            </w:r>
            <w:proofErr w:type="spellStart"/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D.Lgs.</w:t>
            </w:r>
            <w:proofErr w:type="spellEnd"/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N. 33/2013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6FA" w:rsidRPr="005C1CE1" w:rsidRDefault="005956FA" w:rsidP="0059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C1C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1.500,00 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956FA" w:rsidRPr="00B809FB" w:rsidRDefault="00EA62D3" w:rsidP="005956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it-IT"/>
              </w:rPr>
            </w:pPr>
            <w:hyperlink r:id="rId8" w:history="1">
              <w:r w:rsidR="005956FA" w:rsidRPr="00B809FB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Regolamento per la gestione degli interventi a carattere assistenziale per il personale docente e tecnico amministrativo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956FA" w:rsidRPr="00B809FB" w:rsidRDefault="005956FA" w:rsidP="0059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Unità Organizzativa Welfare e Previdenza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956FA" w:rsidRPr="00B809FB" w:rsidRDefault="005956FA" w:rsidP="0059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Dott.ssa Mariapia Oliveto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6FA" w:rsidRPr="00B809FB" w:rsidRDefault="005956FA" w:rsidP="0059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B809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Istanza del richiedente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6FA" w:rsidRPr="00B2545F" w:rsidRDefault="00B2545F" w:rsidP="005956FA">
            <w:pPr>
              <w:spacing w:after="0" w:line="240" w:lineRule="auto"/>
            </w:pPr>
            <w:hyperlink r:id="rId9" w:history="1">
              <w:r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 xml:space="preserve">DRD. n. 270/2018 </w:t>
              </w:r>
              <w:proofErr w:type="spellStart"/>
              <w:r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Prot</w:t>
              </w:r>
              <w:proofErr w:type="spellEnd"/>
              <w:r w:rsidRPr="00B2545F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it-IT"/>
                </w:rPr>
                <w:t>. 22627 del 6 febbraio 2018 </w:t>
              </w:r>
            </w:hyperlink>
          </w:p>
        </w:tc>
      </w:tr>
    </w:tbl>
    <w:p w:rsidR="00F91D03" w:rsidRDefault="00F91D03">
      <w:bookmarkStart w:id="0" w:name="_GoBack"/>
      <w:bookmarkEnd w:id="0"/>
    </w:p>
    <w:sectPr w:rsidR="00F91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2"/>
    <w:rsid w:val="000227A7"/>
    <w:rsid w:val="002B07A2"/>
    <w:rsid w:val="005956FA"/>
    <w:rsid w:val="005C1CE1"/>
    <w:rsid w:val="00720DC6"/>
    <w:rsid w:val="007C29CB"/>
    <w:rsid w:val="00B2545F"/>
    <w:rsid w:val="00B56079"/>
    <w:rsid w:val="00B809FB"/>
    <w:rsid w:val="00C95321"/>
    <w:rsid w:val="00D073CA"/>
    <w:rsid w:val="00DE4560"/>
    <w:rsid w:val="00EA62D3"/>
    <w:rsid w:val="00F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3C4E-1D64-485D-B835-FA0933DF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7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node/97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pr.it/node/20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.it/node/97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pr.it/node/201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pr.it/node/9717" TargetMode="External"/><Relationship Id="rId9" Type="http://schemas.openxmlformats.org/officeDocument/2006/relationships/hyperlink" Target="http://www.unipr.it/node/201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Maria Gallo</dc:creator>
  <cp:keywords/>
  <dc:description/>
  <cp:lastModifiedBy>Giovanna Maria Gallo</cp:lastModifiedBy>
  <cp:revision>14</cp:revision>
  <dcterms:created xsi:type="dcterms:W3CDTF">2017-03-02T13:51:00Z</dcterms:created>
  <dcterms:modified xsi:type="dcterms:W3CDTF">2018-02-07T08:56:00Z</dcterms:modified>
</cp:coreProperties>
</file>