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24" w:rsidRDefault="00033524">
      <w:pPr>
        <w:pStyle w:val="Corpotesto"/>
        <w:spacing w:before="10"/>
        <w:ind w:left="0"/>
        <w:jc w:val="left"/>
        <w:rPr>
          <w:b/>
          <w:sz w:val="22"/>
        </w:rPr>
      </w:pPr>
      <w:bookmarkStart w:id="0" w:name="_GoBack"/>
      <w:bookmarkEnd w:id="0"/>
    </w:p>
    <w:p w:rsidR="00033524" w:rsidRDefault="00033524">
      <w:pPr>
        <w:pStyle w:val="Corpotesto"/>
        <w:ind w:left="-417" w:right="-40"/>
        <w:jc w:val="left"/>
        <w:rPr>
          <w:sz w:val="20"/>
        </w:rPr>
      </w:pPr>
    </w:p>
    <w:p w:rsidR="00033524" w:rsidRDefault="00033524">
      <w:pPr>
        <w:pStyle w:val="Corpotesto"/>
        <w:ind w:left="0"/>
        <w:jc w:val="left"/>
        <w:rPr>
          <w:b/>
          <w:sz w:val="26"/>
        </w:rPr>
      </w:pPr>
    </w:p>
    <w:p w:rsidR="00033524" w:rsidRDefault="00033524">
      <w:pPr>
        <w:pStyle w:val="Corpotesto"/>
        <w:ind w:left="0"/>
        <w:jc w:val="left"/>
        <w:rPr>
          <w:b/>
          <w:sz w:val="26"/>
        </w:rPr>
      </w:pPr>
    </w:p>
    <w:p w:rsidR="00033524" w:rsidRDefault="00DD2942">
      <w:pPr>
        <w:spacing w:before="180" w:line="278" w:lineRule="auto"/>
        <w:ind w:left="119" w:right="893"/>
        <w:jc w:val="center"/>
        <w:rPr>
          <w:b/>
          <w:sz w:val="24"/>
        </w:rPr>
      </w:pPr>
      <w:r>
        <w:rPr>
          <w:b/>
          <w:sz w:val="24"/>
        </w:rPr>
        <w:t xml:space="preserve">SCHEMA DI CONVENZIONE PER </w:t>
      </w:r>
      <w:r>
        <w:rPr>
          <w:b/>
          <w:spacing w:val="-6"/>
          <w:sz w:val="24"/>
        </w:rPr>
        <w:t xml:space="preserve">L’ATTIVAZIONE </w:t>
      </w:r>
      <w:r>
        <w:rPr>
          <w:b/>
          <w:sz w:val="24"/>
        </w:rPr>
        <w:t xml:space="preserve">DI TIROCINI </w:t>
      </w:r>
      <w:proofErr w:type="gramStart"/>
      <w:r>
        <w:rPr>
          <w:b/>
          <w:sz w:val="24"/>
        </w:rPr>
        <w:t>NON CURRICULARI</w:t>
      </w:r>
      <w:proofErr w:type="gramEnd"/>
      <w:r>
        <w:rPr>
          <w:b/>
          <w:sz w:val="24"/>
        </w:rPr>
        <w:t xml:space="preserve"> IN REGIONE TOSCANA</w:t>
      </w:r>
    </w:p>
    <w:p w:rsidR="00033524" w:rsidRDefault="00033524">
      <w:pPr>
        <w:pStyle w:val="Corpotesto"/>
        <w:ind w:left="0"/>
        <w:jc w:val="left"/>
        <w:rPr>
          <w:b/>
          <w:sz w:val="26"/>
        </w:rPr>
      </w:pPr>
    </w:p>
    <w:p w:rsidR="00C87C24" w:rsidRDefault="00C87C24">
      <w:pPr>
        <w:pStyle w:val="Corpotesto"/>
        <w:spacing w:before="169" w:line="247" w:lineRule="auto"/>
        <w:ind w:right="750" w:firstLine="4579"/>
        <w:jc w:val="left"/>
      </w:pPr>
    </w:p>
    <w:p w:rsidR="00C87C24" w:rsidRDefault="00DD2942">
      <w:pPr>
        <w:pStyle w:val="Corpotesto"/>
        <w:spacing w:before="169" w:line="247" w:lineRule="auto"/>
        <w:ind w:right="750" w:firstLine="4579"/>
        <w:jc w:val="left"/>
      </w:pPr>
      <w:r>
        <w:t xml:space="preserve">TRA </w:t>
      </w:r>
    </w:p>
    <w:p w:rsidR="00C87C24" w:rsidRPr="00E46CB2" w:rsidRDefault="00DD2942" w:rsidP="00C87C24">
      <w:pPr>
        <w:pStyle w:val="Beppe"/>
        <w:spacing w:line="360" w:lineRule="atLeast"/>
        <w:rPr>
          <w:sz w:val="24"/>
          <w:szCs w:val="24"/>
          <w:lang w:val="en-US" w:eastAsia="en-US"/>
        </w:rPr>
      </w:pPr>
      <w:r w:rsidRPr="00E46CB2">
        <w:rPr>
          <w:sz w:val="24"/>
          <w:szCs w:val="24"/>
          <w:lang w:val="en-US" w:eastAsia="en-US"/>
        </w:rPr>
        <w:t>La.</w:t>
      </w:r>
      <w:r w:rsidR="00C87C24" w:rsidRPr="00E46CB2">
        <w:rPr>
          <w:sz w:val="24"/>
          <w:szCs w:val="24"/>
          <w:lang w:val="en-US" w:eastAsia="en-US"/>
        </w:rPr>
        <w:t xml:space="preserve"> UNIVERSITA’ DEGLI STUDI DI </w:t>
      </w:r>
      <w:proofErr w:type="gramStart"/>
      <w:r w:rsidR="00C87C24" w:rsidRPr="00E46CB2">
        <w:rPr>
          <w:sz w:val="24"/>
          <w:szCs w:val="24"/>
          <w:lang w:val="en-US" w:eastAsia="en-US"/>
        </w:rPr>
        <w:t xml:space="preserve">PARMA </w:t>
      </w:r>
      <w:r w:rsidRPr="00E46CB2">
        <w:rPr>
          <w:sz w:val="24"/>
          <w:szCs w:val="24"/>
          <w:lang w:val="en-US" w:eastAsia="en-US"/>
        </w:rPr>
        <w:t xml:space="preserve"> con</w:t>
      </w:r>
      <w:proofErr w:type="gramEnd"/>
      <w:r w:rsidRPr="00E46CB2">
        <w:rPr>
          <w:sz w:val="24"/>
          <w:szCs w:val="24"/>
          <w:lang w:val="en-US" w:eastAsia="en-US"/>
        </w:rPr>
        <w:t xml:space="preserve"> sede legale in </w:t>
      </w:r>
      <w:r w:rsidR="00E46CB2" w:rsidRPr="00E46CB2">
        <w:rPr>
          <w:sz w:val="24"/>
          <w:szCs w:val="24"/>
          <w:lang w:val="en-US" w:eastAsia="en-US"/>
        </w:rPr>
        <w:t>Via Università, n. 12 - 43121</w:t>
      </w:r>
      <w:r w:rsidRPr="00E46CB2">
        <w:rPr>
          <w:sz w:val="24"/>
          <w:szCs w:val="24"/>
          <w:lang w:val="en-US" w:eastAsia="en-US"/>
        </w:rPr>
        <w:t xml:space="preserve">, </w:t>
      </w:r>
      <w:r w:rsidR="00C87C24" w:rsidRPr="00E46CB2">
        <w:rPr>
          <w:sz w:val="24"/>
          <w:szCs w:val="24"/>
          <w:lang w:val="en-US" w:eastAsia="en-US"/>
        </w:rPr>
        <w:t>P:IVA</w:t>
      </w:r>
      <w:r w:rsidRPr="00E46CB2">
        <w:rPr>
          <w:sz w:val="24"/>
          <w:szCs w:val="24"/>
          <w:lang w:val="en-US" w:eastAsia="en-US"/>
        </w:rPr>
        <w:t xml:space="preserve"> </w:t>
      </w:r>
      <w:r w:rsidR="00C87C24" w:rsidRPr="00E46CB2">
        <w:rPr>
          <w:sz w:val="24"/>
          <w:szCs w:val="24"/>
          <w:lang w:val="en-US" w:eastAsia="en-US"/>
        </w:rPr>
        <w:t>00308780345</w:t>
      </w:r>
      <w:r w:rsidR="00E46CB2" w:rsidRPr="00E46CB2">
        <w:rPr>
          <w:sz w:val="24"/>
          <w:szCs w:val="24"/>
          <w:lang w:val="en-US" w:eastAsia="en-US"/>
        </w:rPr>
        <w:t xml:space="preserve"> </w:t>
      </w:r>
      <w:r w:rsidRPr="00E46CB2">
        <w:rPr>
          <w:sz w:val="24"/>
          <w:szCs w:val="24"/>
          <w:lang w:val="en-US" w:eastAsia="en-US"/>
        </w:rPr>
        <w:t>d'ora in poi denominato “soggetto promotore”, rappresentato/a legalmente da</w:t>
      </w:r>
      <w:r w:rsidR="00D3486B" w:rsidRPr="00E46CB2">
        <w:rPr>
          <w:sz w:val="24"/>
          <w:szCs w:val="24"/>
          <w:lang w:val="en-US" w:eastAsia="en-US"/>
        </w:rPr>
        <w:t>l</w:t>
      </w:r>
      <w:r w:rsidRPr="00E46CB2">
        <w:rPr>
          <w:sz w:val="24"/>
          <w:szCs w:val="24"/>
          <w:lang w:val="en-US" w:eastAsia="en-US"/>
        </w:rPr>
        <w:t xml:space="preserve"> </w:t>
      </w:r>
      <w:r w:rsidR="00C87C24" w:rsidRPr="00E46CB2">
        <w:rPr>
          <w:sz w:val="24"/>
          <w:szCs w:val="24"/>
          <w:lang w:val="en-US" w:eastAsia="en-US"/>
        </w:rPr>
        <w:t>Magnifico Rettore Prof. Paolo Andrei, nato a Parma il 10 ottobre 1962 o da suo Delegato ,</w:t>
      </w:r>
    </w:p>
    <w:p w:rsidR="00033524" w:rsidRDefault="00033524" w:rsidP="00C87C24">
      <w:pPr>
        <w:pStyle w:val="Corpotesto"/>
        <w:spacing w:before="169" w:line="247" w:lineRule="auto"/>
        <w:ind w:right="750"/>
        <w:jc w:val="left"/>
      </w:pPr>
    </w:p>
    <w:p w:rsidR="00033524" w:rsidRDefault="00033524">
      <w:pPr>
        <w:pStyle w:val="Corpotesto"/>
        <w:spacing w:before="8"/>
        <w:ind w:left="0"/>
        <w:jc w:val="left"/>
        <w:rPr>
          <w:sz w:val="20"/>
        </w:rPr>
      </w:pPr>
    </w:p>
    <w:p w:rsidR="00033524" w:rsidRDefault="00DD2942">
      <w:pPr>
        <w:pStyle w:val="Corpotesto"/>
        <w:spacing w:line="278" w:lineRule="auto"/>
        <w:ind w:right="748" w:firstLine="4816"/>
        <w:jc w:val="left"/>
      </w:pPr>
      <w:r>
        <w:t>E Il/La.......................................................................... con sede legale in ………..………...........</w:t>
      </w:r>
      <w:proofErr w:type="gramStart"/>
      <w:r>
        <w:t xml:space="preserve">, </w:t>
      </w:r>
      <w:r>
        <w:rPr>
          <w:spacing w:val="2"/>
        </w:rPr>
        <w:t xml:space="preserve"> </w:t>
      </w:r>
      <w:r>
        <w:t>codice</w:t>
      </w:r>
      <w:proofErr w:type="gramEnd"/>
    </w:p>
    <w:p w:rsidR="00033524" w:rsidRDefault="00DD2942">
      <w:pPr>
        <w:pStyle w:val="Corpotesto"/>
        <w:spacing w:before="1" w:line="278" w:lineRule="auto"/>
        <w:ind w:right="751"/>
      </w:pPr>
      <w:proofErr w:type="gramStart"/>
      <w:r>
        <w:t>fiscale</w:t>
      </w:r>
      <w:proofErr w:type="gramEnd"/>
      <w:r>
        <w:t xml:space="preserve"> ................................................. d'ora in poi denominato “</w:t>
      </w:r>
      <w:r>
        <w:rPr>
          <w:b/>
        </w:rPr>
        <w:t>soggetto ospitante</w:t>
      </w:r>
      <w:r>
        <w:t xml:space="preserve">”, rappresentato/a legalmente da ....................................……........ </w:t>
      </w:r>
      <w:proofErr w:type="gramStart"/>
      <w:r>
        <w:t>nato</w:t>
      </w:r>
      <w:proofErr w:type="gramEnd"/>
      <w:r>
        <w:t xml:space="preserve"> a ............................................. il</w:t>
      </w:r>
      <w:r>
        <w:rPr>
          <w:u w:val="single"/>
        </w:rPr>
        <w:t xml:space="preserve"> </w:t>
      </w:r>
      <w:r>
        <w:t>/</w:t>
      </w:r>
      <w:r>
        <w:rPr>
          <w:u w:val="single"/>
        </w:rPr>
        <w:t xml:space="preserve"> </w:t>
      </w:r>
      <w:r>
        <w:t>/</w:t>
      </w:r>
      <w:r>
        <w:rPr>
          <w:spacing w:val="59"/>
          <w:u w:val="single"/>
        </w:rPr>
        <w:t xml:space="preserve"> </w:t>
      </w:r>
      <w:r>
        <w:t>;</w:t>
      </w:r>
    </w:p>
    <w:p w:rsidR="00033524" w:rsidRDefault="00033524">
      <w:pPr>
        <w:pStyle w:val="Corpotesto"/>
        <w:spacing w:before="9"/>
        <w:ind w:left="0"/>
        <w:jc w:val="left"/>
        <w:rPr>
          <w:sz w:val="27"/>
        </w:rPr>
      </w:pPr>
    </w:p>
    <w:p w:rsidR="00033524" w:rsidRDefault="00DD2942">
      <w:pPr>
        <w:pStyle w:val="Corpotesto"/>
        <w:ind w:left="119" w:right="754"/>
        <w:jc w:val="center"/>
      </w:pPr>
      <w:r>
        <w:t>PREMESSO</w:t>
      </w:r>
    </w:p>
    <w:p w:rsidR="00033524" w:rsidRDefault="00DD2942">
      <w:pPr>
        <w:pStyle w:val="Paragrafoelenco"/>
        <w:numPr>
          <w:ilvl w:val="0"/>
          <w:numId w:val="18"/>
        </w:numPr>
        <w:tabs>
          <w:tab w:val="left" w:pos="271"/>
        </w:tabs>
        <w:spacing w:before="223" w:line="242" w:lineRule="auto"/>
        <w:ind w:right="750" w:firstLine="0"/>
        <w:rPr>
          <w:sz w:val="24"/>
        </w:rPr>
      </w:pPr>
      <w:r>
        <w:rPr>
          <w:sz w:val="24"/>
        </w:rPr>
        <w:t xml:space="preserve">che la Regione </w:t>
      </w:r>
      <w:r>
        <w:rPr>
          <w:spacing w:val="-3"/>
          <w:sz w:val="24"/>
        </w:rPr>
        <w:t xml:space="preserve">Toscana, </w:t>
      </w:r>
      <w:r>
        <w:rPr>
          <w:sz w:val="24"/>
        </w:rPr>
        <w:t>al fine di agevolare le scelte professionali mediante la conoscenza diretta del mondo del lavoro, tutela il tirocinio non curriculare quale esperienza formativa, orientativa o professionalizzante, non costituente rapporto di lavoro, realizzata presso soggetti pubblici e privati nel territorio regionale, e ne regola le forme e i modi di svolgimento attraverso quanto disposto dalla LR n. 32/2002 e successive modifiche e integrazioni (d’ora in poi denominata “</w:t>
      </w:r>
      <w:r>
        <w:rPr>
          <w:b/>
          <w:sz w:val="24"/>
        </w:rPr>
        <w:t>legge</w:t>
      </w:r>
      <w:r>
        <w:rPr>
          <w:sz w:val="24"/>
        </w:rPr>
        <w:t>”) e dal relativo Regolamento di esecuzione emanato con DPGR n. 47/R/2003 e successive modifiche e integrazioni (d’ora in poi denominato</w:t>
      </w:r>
      <w:r>
        <w:rPr>
          <w:spacing w:val="3"/>
          <w:sz w:val="24"/>
        </w:rPr>
        <w:t xml:space="preserve"> </w:t>
      </w:r>
      <w:r>
        <w:rPr>
          <w:sz w:val="24"/>
        </w:rPr>
        <w:t>“</w:t>
      </w:r>
      <w:r>
        <w:rPr>
          <w:b/>
          <w:sz w:val="24"/>
        </w:rPr>
        <w:t>regolamento</w:t>
      </w:r>
      <w:r>
        <w:rPr>
          <w:sz w:val="24"/>
        </w:rPr>
        <w:t>”);</w:t>
      </w:r>
    </w:p>
    <w:p w:rsidR="00033524" w:rsidRDefault="00033524">
      <w:pPr>
        <w:pStyle w:val="Corpotesto"/>
        <w:ind w:left="0"/>
        <w:jc w:val="left"/>
      </w:pPr>
    </w:p>
    <w:p w:rsidR="00033524" w:rsidRDefault="00DD2942">
      <w:pPr>
        <w:pStyle w:val="Paragrafoelenco"/>
        <w:numPr>
          <w:ilvl w:val="0"/>
          <w:numId w:val="18"/>
        </w:numPr>
        <w:tabs>
          <w:tab w:val="left" w:pos="276"/>
        </w:tabs>
        <w:spacing w:line="242" w:lineRule="auto"/>
        <w:ind w:right="751" w:firstLine="0"/>
        <w:rPr>
          <w:sz w:val="24"/>
        </w:rPr>
      </w:pPr>
      <w:proofErr w:type="gramStart"/>
      <w:r>
        <w:rPr>
          <w:sz w:val="24"/>
        </w:rPr>
        <w:t>che</w:t>
      </w:r>
      <w:proofErr w:type="gramEnd"/>
      <w:r>
        <w:rPr>
          <w:sz w:val="24"/>
        </w:rPr>
        <w:t xml:space="preserve"> la presente convenzione, il cui schema  è stato approvato con DD  n</w:t>
      </w:r>
      <w:r w:rsidR="00C87C24">
        <w:rPr>
          <w:sz w:val="24"/>
        </w:rPr>
        <w:t xml:space="preserve"> 6853</w:t>
      </w:r>
      <w:r>
        <w:rPr>
          <w:sz w:val="24"/>
        </w:rPr>
        <w:t xml:space="preserve"> </w:t>
      </w:r>
      <w:r w:rsidR="00C87C24">
        <w:rPr>
          <w:sz w:val="24"/>
        </w:rPr>
        <w:t>D</w:t>
      </w:r>
      <w:r>
        <w:rPr>
          <w:sz w:val="24"/>
        </w:rPr>
        <w:t>el</w:t>
      </w:r>
      <w:r w:rsidR="00C87C24">
        <w:rPr>
          <w:sz w:val="24"/>
          <w:u w:val="single"/>
        </w:rPr>
        <w:t xml:space="preserve"> 15</w:t>
      </w:r>
      <w:r>
        <w:rPr>
          <w:sz w:val="24"/>
        </w:rPr>
        <w:t>/</w:t>
      </w:r>
      <w:r w:rsidR="00C87C24">
        <w:rPr>
          <w:sz w:val="24"/>
          <w:u w:val="single"/>
        </w:rPr>
        <w:t xml:space="preserve"> 05</w:t>
      </w:r>
      <w:r>
        <w:rPr>
          <w:sz w:val="24"/>
        </w:rPr>
        <w:t xml:space="preserve"> /</w:t>
      </w:r>
      <w:r w:rsidR="00C87C24">
        <w:rPr>
          <w:sz w:val="24"/>
          <w:u w:val="single"/>
        </w:rPr>
        <w:t>2017</w:t>
      </w:r>
      <w:r>
        <w:rPr>
          <w:sz w:val="24"/>
        </w:rPr>
        <w:t xml:space="preserve"> , è   stipulata ai sensi dell’art. 17ter, comma 3, </w:t>
      </w:r>
      <w:proofErr w:type="gramStart"/>
      <w:r>
        <w:rPr>
          <w:sz w:val="24"/>
        </w:rPr>
        <w:t>della</w:t>
      </w:r>
      <w:proofErr w:type="gramEnd"/>
      <w:r>
        <w:rPr>
          <w:sz w:val="24"/>
        </w:rPr>
        <w:t xml:space="preserve"> legge e dell’art. 86 octies, commi 1 e 2, del regolamento;</w:t>
      </w:r>
    </w:p>
    <w:p w:rsidR="00033524" w:rsidRDefault="00033524">
      <w:pPr>
        <w:pStyle w:val="Corpotesto"/>
        <w:spacing w:before="9"/>
        <w:ind w:left="0"/>
        <w:jc w:val="left"/>
        <w:rPr>
          <w:sz w:val="13"/>
        </w:rPr>
      </w:pPr>
    </w:p>
    <w:p w:rsidR="00033524" w:rsidRDefault="00DD2942">
      <w:pPr>
        <w:pStyle w:val="Corpotesto"/>
        <w:spacing w:before="90"/>
        <w:ind w:left="3270"/>
        <w:jc w:val="left"/>
      </w:pPr>
      <w:r>
        <w:t>SI CONVIENE QUANTO SEGUE:</w:t>
      </w:r>
    </w:p>
    <w:p w:rsidR="00033524" w:rsidRDefault="00033524">
      <w:pPr>
        <w:pStyle w:val="Corpotesto"/>
        <w:spacing w:before="2"/>
        <w:ind w:left="0"/>
        <w:jc w:val="left"/>
        <w:rPr>
          <w:sz w:val="23"/>
        </w:rPr>
      </w:pPr>
    </w:p>
    <w:p w:rsidR="00033524" w:rsidRDefault="00DD2942">
      <w:pPr>
        <w:pStyle w:val="Titolo1"/>
        <w:ind w:right="757"/>
        <w:jc w:val="center"/>
      </w:pPr>
      <w:r>
        <w:t>Art. 1 – Oggetto</w:t>
      </w:r>
    </w:p>
    <w:p w:rsidR="00033524" w:rsidRDefault="00DD2942">
      <w:pPr>
        <w:pStyle w:val="Paragrafoelenco"/>
        <w:numPr>
          <w:ilvl w:val="0"/>
          <w:numId w:val="17"/>
        </w:numPr>
        <w:tabs>
          <w:tab w:val="left" w:pos="388"/>
        </w:tabs>
        <w:spacing w:before="223" w:line="232" w:lineRule="auto"/>
        <w:ind w:right="754" w:firstLine="0"/>
        <w:rPr>
          <w:sz w:val="24"/>
        </w:rPr>
      </w:pPr>
      <w:proofErr w:type="gramStart"/>
      <w:r>
        <w:rPr>
          <w:sz w:val="24"/>
        </w:rPr>
        <w:t>Il</w:t>
      </w:r>
      <w:proofErr w:type="gramEnd"/>
      <w:r>
        <w:rPr>
          <w:sz w:val="24"/>
        </w:rPr>
        <w:t xml:space="preserve"> soggetto ospitante, su proposta del soggetto promotore, si impegna ad ospitare presso le sue strutture n. …... tirocinanti nel rispetto dei limiti massimi stabiliti dall’art. 86 nonies </w:t>
      </w:r>
      <w:proofErr w:type="gramStart"/>
      <w:r>
        <w:rPr>
          <w:sz w:val="24"/>
        </w:rPr>
        <w:t>del</w:t>
      </w:r>
      <w:proofErr w:type="gramEnd"/>
      <w:r>
        <w:rPr>
          <w:sz w:val="24"/>
        </w:rPr>
        <w:t xml:space="preserve"> regolamento (vedi appendice normativa alla</w:t>
      </w:r>
      <w:r>
        <w:rPr>
          <w:spacing w:val="1"/>
          <w:sz w:val="24"/>
        </w:rPr>
        <w:t xml:space="preserve"> </w:t>
      </w:r>
      <w:r>
        <w:rPr>
          <w:sz w:val="24"/>
        </w:rPr>
        <w:t>convenzione).</w:t>
      </w:r>
    </w:p>
    <w:p w:rsidR="00033524" w:rsidRDefault="00033524">
      <w:pPr>
        <w:pStyle w:val="Corpotesto"/>
        <w:ind w:left="0"/>
        <w:jc w:val="left"/>
        <w:rPr>
          <w:sz w:val="23"/>
        </w:rPr>
      </w:pPr>
    </w:p>
    <w:p w:rsidR="00033524" w:rsidRDefault="00DD2942">
      <w:pPr>
        <w:pStyle w:val="Paragrafoelenco"/>
        <w:numPr>
          <w:ilvl w:val="0"/>
          <w:numId w:val="17"/>
        </w:numPr>
        <w:tabs>
          <w:tab w:val="left" w:pos="408"/>
        </w:tabs>
        <w:spacing w:line="230" w:lineRule="auto"/>
        <w:ind w:right="748" w:firstLine="0"/>
        <w:rPr>
          <w:sz w:val="24"/>
        </w:rPr>
      </w:pPr>
      <w:proofErr w:type="gramStart"/>
      <w:r>
        <w:rPr>
          <w:sz w:val="24"/>
        </w:rPr>
        <w:t>Il</w:t>
      </w:r>
      <w:proofErr w:type="gramEnd"/>
      <w:r>
        <w:rPr>
          <w:sz w:val="24"/>
        </w:rPr>
        <w:t xml:space="preserve"> soggetto promotore, d’intesa con il tutore del soggetto ospitante, definisce gli obiettivi, le competenze da acquisire, la durata e le modalità di svolgimento del tirocinio indicandoli nel Progetto Formativo allegato alla presente convenzione (All.</w:t>
      </w:r>
      <w:r>
        <w:rPr>
          <w:spacing w:val="2"/>
          <w:sz w:val="24"/>
        </w:rPr>
        <w:t xml:space="preserve"> </w:t>
      </w:r>
      <w:r>
        <w:rPr>
          <w:sz w:val="24"/>
        </w:rPr>
        <w:t>1).</w:t>
      </w:r>
    </w:p>
    <w:p w:rsidR="00033524" w:rsidRDefault="00033524">
      <w:pPr>
        <w:pStyle w:val="Corpotesto"/>
        <w:ind w:left="0"/>
        <w:jc w:val="left"/>
        <w:rPr>
          <w:sz w:val="26"/>
        </w:rPr>
      </w:pPr>
    </w:p>
    <w:p w:rsidR="00C87C24" w:rsidRDefault="00C87C24">
      <w:pPr>
        <w:pStyle w:val="Corpotesto"/>
        <w:ind w:left="0"/>
        <w:jc w:val="left"/>
        <w:rPr>
          <w:sz w:val="26"/>
        </w:rPr>
      </w:pPr>
    </w:p>
    <w:p w:rsidR="00033524" w:rsidRDefault="00DD2942">
      <w:pPr>
        <w:pStyle w:val="Titolo1"/>
        <w:spacing w:before="218"/>
        <w:ind w:right="753"/>
        <w:jc w:val="center"/>
      </w:pPr>
      <w:r>
        <w:t>Art. 2 – Durata</w:t>
      </w:r>
    </w:p>
    <w:p w:rsidR="00033524" w:rsidRDefault="00DD2942">
      <w:pPr>
        <w:pStyle w:val="Corpotesto"/>
        <w:spacing w:before="228"/>
      </w:pPr>
      <w:r>
        <w:lastRenderedPageBreak/>
        <w:t>La presente convenzione ha durata dal</w:t>
      </w:r>
      <w:r>
        <w:rPr>
          <w:u w:val="single"/>
        </w:rPr>
        <w:t xml:space="preserve"> </w:t>
      </w:r>
      <w:r>
        <w:t>/</w:t>
      </w:r>
      <w:r>
        <w:rPr>
          <w:u w:val="single"/>
        </w:rPr>
        <w:t xml:space="preserve"> </w:t>
      </w:r>
      <w:r>
        <w:t>/ al</w:t>
      </w:r>
      <w:r>
        <w:rPr>
          <w:u w:val="single"/>
        </w:rPr>
        <w:t xml:space="preserve"> </w:t>
      </w:r>
      <w:r>
        <w:t>/</w:t>
      </w:r>
      <w:r>
        <w:rPr>
          <w:u w:val="single"/>
        </w:rPr>
        <w:t xml:space="preserve"> </w:t>
      </w:r>
      <w:proofErr w:type="gramStart"/>
      <w:r>
        <w:t>/</w:t>
      </w:r>
      <w:r>
        <w:rPr>
          <w:spacing w:val="59"/>
          <w:u w:val="single"/>
        </w:rPr>
        <w:t xml:space="preserve"> </w:t>
      </w:r>
      <w:r>
        <w:t>.</w:t>
      </w:r>
      <w:proofErr w:type="gramEnd"/>
    </w:p>
    <w:p w:rsidR="00C87C24" w:rsidRDefault="00C87C24">
      <w:pPr>
        <w:pStyle w:val="Titolo1"/>
        <w:spacing w:before="67"/>
        <w:ind w:left="2924"/>
      </w:pPr>
    </w:p>
    <w:p w:rsidR="00C87C24" w:rsidRDefault="00C87C24">
      <w:pPr>
        <w:pStyle w:val="Titolo1"/>
        <w:spacing w:before="67"/>
        <w:ind w:left="2924"/>
      </w:pPr>
    </w:p>
    <w:p w:rsidR="00033524" w:rsidRDefault="00DD2942">
      <w:pPr>
        <w:pStyle w:val="Titolo1"/>
        <w:spacing w:before="67"/>
        <w:ind w:left="2924"/>
      </w:pPr>
      <w:r>
        <w:t>Art. 3 – Obblighi del soggetto promotore</w:t>
      </w:r>
    </w:p>
    <w:p w:rsidR="00033524" w:rsidRDefault="00033524">
      <w:pPr>
        <w:pStyle w:val="Corpotesto"/>
        <w:spacing w:before="1"/>
        <w:ind w:left="0"/>
        <w:jc w:val="left"/>
        <w:rPr>
          <w:b/>
          <w:sz w:val="21"/>
        </w:rPr>
      </w:pPr>
    </w:p>
    <w:p w:rsidR="00033524" w:rsidRDefault="00DD2942">
      <w:pPr>
        <w:pStyle w:val="Paragrafoelenco"/>
        <w:numPr>
          <w:ilvl w:val="0"/>
          <w:numId w:val="16"/>
        </w:numPr>
        <w:tabs>
          <w:tab w:val="left" w:pos="369"/>
        </w:tabs>
        <w:spacing w:line="280" w:lineRule="auto"/>
        <w:ind w:right="749" w:firstLine="0"/>
        <w:jc w:val="both"/>
        <w:rPr>
          <w:sz w:val="24"/>
        </w:rPr>
      </w:pPr>
      <w:proofErr w:type="gramStart"/>
      <w:r>
        <w:rPr>
          <w:spacing w:val="-3"/>
          <w:sz w:val="24"/>
        </w:rPr>
        <w:t>Il</w:t>
      </w:r>
      <w:proofErr w:type="gramEnd"/>
      <w:r>
        <w:rPr>
          <w:spacing w:val="-3"/>
          <w:sz w:val="24"/>
        </w:rPr>
        <w:t xml:space="preserve"> </w:t>
      </w:r>
      <w:r>
        <w:rPr>
          <w:sz w:val="24"/>
        </w:rPr>
        <w:t>soggetto promotore dichiara di far parte della seguente categoria, di cui all’art. 17 ter comma 2 della</w:t>
      </w:r>
      <w:r>
        <w:rPr>
          <w:spacing w:val="-1"/>
          <w:sz w:val="24"/>
        </w:rPr>
        <w:t xml:space="preserve"> </w:t>
      </w:r>
      <w:r>
        <w:rPr>
          <w:sz w:val="24"/>
        </w:rPr>
        <w:t>legge:</w:t>
      </w:r>
    </w:p>
    <w:p w:rsidR="00033524" w:rsidRDefault="00DD2942">
      <w:pPr>
        <w:pStyle w:val="Corpotesto"/>
        <w:spacing w:line="278" w:lineRule="auto"/>
        <w:ind w:left="539" w:right="8185"/>
        <w:jc w:val="left"/>
      </w:pPr>
      <w:proofErr w:type="gramStart"/>
      <w:r>
        <w:t>centri</w:t>
      </w:r>
      <w:proofErr w:type="gramEnd"/>
      <w:r>
        <w:t xml:space="preserve"> per l’impiego enti bilaterali</w:t>
      </w:r>
    </w:p>
    <w:p w:rsidR="00C87C24" w:rsidRDefault="00DD2942">
      <w:pPr>
        <w:pStyle w:val="Corpotesto"/>
        <w:spacing w:line="278" w:lineRule="auto"/>
        <w:ind w:left="539" w:right="4599"/>
        <w:jc w:val="left"/>
      </w:pPr>
      <w:proofErr w:type="gramStart"/>
      <w:r>
        <w:t>associazioni</w:t>
      </w:r>
      <w:proofErr w:type="gramEnd"/>
      <w:r>
        <w:t xml:space="preserve"> sindacali dei da</w:t>
      </w:r>
      <w:r w:rsidR="00C87C24">
        <w:t>tori di lavoro e dei lavoratori</w:t>
      </w:r>
    </w:p>
    <w:p w:rsidR="00033524" w:rsidRDefault="00FC664B" w:rsidP="00FC664B">
      <w:pPr>
        <w:pStyle w:val="Corpotesto"/>
        <w:spacing w:line="278" w:lineRule="auto"/>
        <w:ind w:left="142" w:right="4599" w:firstLine="142"/>
        <w:jc w:val="left"/>
      </w:pPr>
      <w:r w:rsidRPr="00FC664B">
        <w:rPr>
          <w:b/>
        </w:rPr>
        <w:t>X</w:t>
      </w:r>
      <w:r>
        <w:t xml:space="preserve"> </w:t>
      </w:r>
      <w:r w:rsidR="00DD2942">
        <w:t>università</w:t>
      </w:r>
    </w:p>
    <w:p w:rsidR="00033524" w:rsidRDefault="00FC664B">
      <w:pPr>
        <w:pStyle w:val="Corpotesto"/>
        <w:spacing w:line="274" w:lineRule="exact"/>
        <w:ind w:left="539"/>
        <w:jc w:val="left"/>
      </w:pPr>
      <w:proofErr w:type="gramStart"/>
      <w:r>
        <w:t>i</w:t>
      </w:r>
      <w:r w:rsidR="00DD2942">
        <w:t>stituti</w:t>
      </w:r>
      <w:proofErr w:type="gramEnd"/>
      <w:r w:rsidR="00DD2942">
        <w:t xml:space="preserve"> tecnici superiori (ITS)</w:t>
      </w:r>
    </w:p>
    <w:p w:rsidR="00033524" w:rsidRDefault="00DD2942">
      <w:pPr>
        <w:pStyle w:val="Corpotesto"/>
        <w:spacing w:before="41"/>
        <w:ind w:left="539"/>
        <w:jc w:val="left"/>
      </w:pPr>
      <w:proofErr w:type="gramStart"/>
      <w:r>
        <w:t>cooperative</w:t>
      </w:r>
      <w:proofErr w:type="gramEnd"/>
      <w:r>
        <w:t xml:space="preserve"> iscritte all’albo regionale delle cooperative sociali e dei consorzi</w:t>
      </w:r>
    </w:p>
    <w:p w:rsidR="00033524" w:rsidRDefault="00DD2942">
      <w:pPr>
        <w:pStyle w:val="Corpotesto"/>
        <w:tabs>
          <w:tab w:val="left" w:pos="7476"/>
        </w:tabs>
        <w:spacing w:before="43" w:line="278" w:lineRule="auto"/>
        <w:ind w:left="539" w:right="750"/>
        <w:jc w:val="left"/>
      </w:pPr>
      <w:proofErr w:type="gramStart"/>
      <w:r>
        <w:t>soggetti</w:t>
      </w:r>
      <w:proofErr w:type="gramEnd"/>
      <w:r>
        <w:t xml:space="preserve"> iscritti nell’elenco regionale dei soggetti accreditati allo svolgimento di servizi al lavoro in </w:t>
      </w:r>
      <w:r>
        <w:rPr>
          <w:spacing w:val="-3"/>
        </w:rPr>
        <w:t xml:space="preserve">Toscana, </w:t>
      </w:r>
      <w:r>
        <w:t xml:space="preserve">oppure nella sola provincia di </w:t>
      </w:r>
      <w:r>
        <w:rPr>
          <w:u w:val="single"/>
        </w:rPr>
        <w:t xml:space="preserve"> </w:t>
      </w:r>
      <w:r>
        <w:rPr>
          <w:u w:val="single"/>
        </w:rPr>
        <w:tab/>
      </w:r>
    </w:p>
    <w:p w:rsidR="00033524" w:rsidRDefault="00DD2942">
      <w:pPr>
        <w:pStyle w:val="Corpotesto"/>
        <w:spacing w:before="1"/>
        <w:ind w:left="539"/>
        <w:jc w:val="left"/>
      </w:pPr>
      <w:proofErr w:type="gramStart"/>
      <w:r>
        <w:t>associazioni</w:t>
      </w:r>
      <w:proofErr w:type="gramEnd"/>
      <w:r>
        <w:t xml:space="preserve"> iscritte nel registro regionale delle organizzazioni di volontariato</w:t>
      </w:r>
    </w:p>
    <w:p w:rsidR="00033524" w:rsidRDefault="00033524">
      <w:pPr>
        <w:pStyle w:val="Corpotesto"/>
        <w:spacing w:before="5"/>
        <w:ind w:left="0"/>
        <w:jc w:val="left"/>
        <w:rPr>
          <w:sz w:val="31"/>
        </w:rPr>
      </w:pPr>
    </w:p>
    <w:p w:rsidR="00033524" w:rsidRDefault="00DD2942" w:rsidP="00D3486B">
      <w:pPr>
        <w:pStyle w:val="Paragrafoelenco"/>
        <w:numPr>
          <w:ilvl w:val="0"/>
          <w:numId w:val="16"/>
        </w:numPr>
        <w:tabs>
          <w:tab w:val="left" w:pos="1077"/>
        </w:tabs>
        <w:spacing w:before="1" w:line="278" w:lineRule="auto"/>
        <w:ind w:left="426" w:right="752" w:hanging="284"/>
        <w:jc w:val="both"/>
        <w:rPr>
          <w:sz w:val="24"/>
        </w:rPr>
      </w:pPr>
      <w:proofErr w:type="gramStart"/>
      <w:r>
        <w:rPr>
          <w:spacing w:val="-3"/>
          <w:sz w:val="24"/>
        </w:rPr>
        <w:t>Il</w:t>
      </w:r>
      <w:proofErr w:type="gramEnd"/>
      <w:r>
        <w:rPr>
          <w:spacing w:val="-3"/>
          <w:sz w:val="24"/>
        </w:rPr>
        <w:t xml:space="preserve"> </w:t>
      </w:r>
      <w:r>
        <w:rPr>
          <w:sz w:val="24"/>
        </w:rPr>
        <w:t xml:space="preserve">soggetto promotore, in qualità di garante del rispetto della normativa regionale in materia di tirocini e degli obblighi previsti dalla presente convenzione, è tenuto ad osservare quanto previsto dall’art. 17ter, comma 5, </w:t>
      </w:r>
      <w:proofErr w:type="gramStart"/>
      <w:r>
        <w:rPr>
          <w:sz w:val="24"/>
        </w:rPr>
        <w:t>della</w:t>
      </w:r>
      <w:proofErr w:type="gramEnd"/>
      <w:r>
        <w:rPr>
          <w:sz w:val="24"/>
        </w:rPr>
        <w:t xml:space="preserve"> legge e dall’art. 86bis del regolamento e in particolare a:</w:t>
      </w:r>
    </w:p>
    <w:p w:rsidR="00033524" w:rsidRDefault="00DD2942" w:rsidP="00D3486B">
      <w:pPr>
        <w:pStyle w:val="Paragrafoelenco"/>
        <w:numPr>
          <w:ilvl w:val="0"/>
          <w:numId w:val="15"/>
        </w:numPr>
        <w:tabs>
          <w:tab w:val="left" w:pos="361"/>
        </w:tabs>
        <w:spacing w:before="1"/>
        <w:ind w:left="426" w:hanging="284"/>
        <w:rPr>
          <w:sz w:val="24"/>
        </w:rPr>
      </w:pPr>
      <w:r>
        <w:rPr>
          <w:sz w:val="24"/>
        </w:rPr>
        <w:t>garantire la qualità e l’efficacia dell’esperienza formativa del</w:t>
      </w:r>
      <w:r>
        <w:rPr>
          <w:spacing w:val="-3"/>
          <w:sz w:val="24"/>
        </w:rPr>
        <w:t xml:space="preserve"> </w:t>
      </w:r>
      <w:r>
        <w:rPr>
          <w:sz w:val="24"/>
        </w:rPr>
        <w:t>tirocinante;</w:t>
      </w:r>
    </w:p>
    <w:p w:rsidR="00033524" w:rsidRDefault="00DD2942">
      <w:pPr>
        <w:pStyle w:val="Paragrafoelenco"/>
        <w:numPr>
          <w:ilvl w:val="0"/>
          <w:numId w:val="15"/>
        </w:numPr>
        <w:tabs>
          <w:tab w:val="left" w:pos="396"/>
        </w:tabs>
        <w:spacing w:before="43" w:line="278" w:lineRule="auto"/>
        <w:ind w:right="758" w:firstLine="0"/>
        <w:rPr>
          <w:sz w:val="24"/>
        </w:rPr>
      </w:pPr>
      <w:r>
        <w:rPr>
          <w:sz w:val="24"/>
        </w:rPr>
        <w:t>garantire che il tirocinio si svolga nel rispetto della normativa regionale (legge e regolamento) e degli obblighi previsti nella</w:t>
      </w:r>
      <w:r>
        <w:rPr>
          <w:spacing w:val="2"/>
          <w:sz w:val="24"/>
        </w:rPr>
        <w:t xml:space="preserve"> </w:t>
      </w:r>
      <w:r>
        <w:rPr>
          <w:sz w:val="24"/>
        </w:rPr>
        <w:t>convenzione;</w:t>
      </w:r>
    </w:p>
    <w:p w:rsidR="00033524" w:rsidRDefault="00DD2942">
      <w:pPr>
        <w:pStyle w:val="Paragrafoelenco"/>
        <w:numPr>
          <w:ilvl w:val="0"/>
          <w:numId w:val="15"/>
        </w:numPr>
        <w:tabs>
          <w:tab w:val="left" w:pos="361"/>
        </w:tabs>
        <w:spacing w:line="278" w:lineRule="auto"/>
        <w:ind w:right="757" w:firstLine="0"/>
        <w:rPr>
          <w:sz w:val="24"/>
        </w:rPr>
      </w:pPr>
      <w:r>
        <w:rPr>
          <w:sz w:val="24"/>
        </w:rPr>
        <w:t>nominare il tutore responsabile delle attività didattico-organizzative scegliendolo fra soggetti</w:t>
      </w:r>
      <w:r>
        <w:rPr>
          <w:spacing w:val="-27"/>
          <w:sz w:val="24"/>
        </w:rPr>
        <w:t xml:space="preserve"> </w:t>
      </w:r>
      <w:r>
        <w:rPr>
          <w:sz w:val="24"/>
        </w:rPr>
        <w:t>dotati di professionalità, capacità ed esperienza adeguate alle funzioni da</w:t>
      </w:r>
      <w:r>
        <w:rPr>
          <w:spacing w:val="-6"/>
          <w:sz w:val="24"/>
        </w:rPr>
        <w:t xml:space="preserve"> </w:t>
      </w:r>
      <w:r>
        <w:rPr>
          <w:sz w:val="24"/>
        </w:rPr>
        <w:t>svolgere;</w:t>
      </w:r>
    </w:p>
    <w:p w:rsidR="00033524" w:rsidRDefault="00DD2942">
      <w:pPr>
        <w:pStyle w:val="Paragrafoelenco"/>
        <w:numPr>
          <w:ilvl w:val="0"/>
          <w:numId w:val="15"/>
        </w:numPr>
        <w:tabs>
          <w:tab w:val="left" w:pos="376"/>
        </w:tabs>
        <w:spacing w:line="278" w:lineRule="auto"/>
        <w:ind w:right="754" w:firstLine="0"/>
        <w:rPr>
          <w:sz w:val="24"/>
        </w:rPr>
      </w:pPr>
      <w:r>
        <w:rPr>
          <w:sz w:val="24"/>
        </w:rPr>
        <w:t>assicurare il tirocinante, direttamente o per il tramite del soggetto ospitante, contro gli infortuni sul lavoro presso l’INAIL e per la responsabilità civile verso terzi con idonea compagnia assicuratrice, la copertura assicurativa comprenderà anche eventuali attività svolte dal tirocinante al di fuori dell’azienda se previste dal progetto</w:t>
      </w:r>
      <w:r>
        <w:rPr>
          <w:spacing w:val="-2"/>
          <w:sz w:val="24"/>
        </w:rPr>
        <w:t xml:space="preserve"> </w:t>
      </w:r>
      <w:r>
        <w:rPr>
          <w:sz w:val="24"/>
        </w:rPr>
        <w:t>formativo;</w:t>
      </w:r>
    </w:p>
    <w:p w:rsidR="00033524" w:rsidRDefault="00DD2942">
      <w:pPr>
        <w:pStyle w:val="Paragrafoelenco"/>
        <w:numPr>
          <w:ilvl w:val="0"/>
          <w:numId w:val="15"/>
        </w:numPr>
        <w:tabs>
          <w:tab w:val="left" w:pos="389"/>
        </w:tabs>
        <w:spacing w:line="278" w:lineRule="auto"/>
        <w:ind w:right="749" w:firstLine="0"/>
        <w:rPr>
          <w:sz w:val="24"/>
        </w:rPr>
      </w:pPr>
      <w:r>
        <w:rPr>
          <w:sz w:val="24"/>
        </w:rPr>
        <w:t>inviare copia della convenzione e del progetto formativo alla struttura territoriale competente in materia di attività ispettiva del lavoro, nonché alle rappresentanze sindacali aziendali ovvero, in loro mancanza, agli organismi locali delle confederazioni sindacali maggiormente rappresentative sul piano nazionale e, nel caso il soggetto promotore del tirocinio sia diverso dal centro per l’impiego, al centro per l’impiego territorialmente</w:t>
      </w:r>
      <w:r>
        <w:rPr>
          <w:spacing w:val="-3"/>
          <w:sz w:val="24"/>
        </w:rPr>
        <w:t xml:space="preserve"> </w:t>
      </w:r>
      <w:r>
        <w:rPr>
          <w:sz w:val="24"/>
        </w:rPr>
        <w:t>competente.</w:t>
      </w:r>
    </w:p>
    <w:p w:rsidR="00033524" w:rsidRDefault="00033524">
      <w:pPr>
        <w:pStyle w:val="Corpotesto"/>
        <w:spacing w:before="4"/>
        <w:ind w:left="0"/>
        <w:jc w:val="left"/>
      </w:pPr>
    </w:p>
    <w:p w:rsidR="00033524" w:rsidRDefault="00DD2942">
      <w:pPr>
        <w:pStyle w:val="Corpotesto"/>
        <w:spacing w:line="232" w:lineRule="auto"/>
        <w:ind w:right="748"/>
      </w:pPr>
      <w:r>
        <w:t xml:space="preserve">Nel caso </w:t>
      </w:r>
      <w:proofErr w:type="gramStart"/>
      <w:r>
        <w:t>il</w:t>
      </w:r>
      <w:proofErr w:type="gramEnd"/>
      <w:r>
        <w:t xml:space="preserve"> soggetto promotore del tirocinio sia un soggetto pubblico, l’assicurazione contro gli infortuni sul lavoro INAIL e per la responsabilità civile verso terzi sono a carico del soggetto ospitante.</w:t>
      </w:r>
    </w:p>
    <w:p w:rsidR="00033524" w:rsidRDefault="00033524">
      <w:pPr>
        <w:pStyle w:val="Corpotesto"/>
        <w:ind w:left="0"/>
        <w:jc w:val="left"/>
        <w:rPr>
          <w:sz w:val="26"/>
        </w:rPr>
      </w:pPr>
    </w:p>
    <w:p w:rsidR="00033524" w:rsidRDefault="00DD2942">
      <w:pPr>
        <w:pStyle w:val="Titolo1"/>
        <w:ind w:left="3001"/>
      </w:pPr>
      <w:r>
        <w:t>Art. 4 – Obblighi del soggetto ospitante</w:t>
      </w:r>
    </w:p>
    <w:p w:rsidR="00033524" w:rsidRDefault="00033524">
      <w:pPr>
        <w:pStyle w:val="Corpotesto"/>
        <w:spacing w:before="4"/>
        <w:ind w:left="0"/>
        <w:jc w:val="left"/>
        <w:rPr>
          <w:b/>
          <w:sz w:val="22"/>
        </w:rPr>
      </w:pPr>
    </w:p>
    <w:p w:rsidR="00033524" w:rsidRDefault="00DD2942">
      <w:pPr>
        <w:pStyle w:val="Paragrafoelenco"/>
        <w:numPr>
          <w:ilvl w:val="0"/>
          <w:numId w:val="14"/>
        </w:numPr>
        <w:tabs>
          <w:tab w:val="left" w:pos="381"/>
        </w:tabs>
        <w:spacing w:line="278" w:lineRule="auto"/>
        <w:ind w:right="747" w:firstLine="0"/>
        <w:rPr>
          <w:sz w:val="24"/>
        </w:rPr>
      </w:pPr>
      <w:r>
        <w:rPr>
          <w:sz w:val="24"/>
        </w:rPr>
        <w:t xml:space="preserve">In relazione a quanto previsto dall’art. 86ter </w:t>
      </w:r>
      <w:proofErr w:type="gramStart"/>
      <w:r>
        <w:rPr>
          <w:sz w:val="24"/>
        </w:rPr>
        <w:t>del</w:t>
      </w:r>
      <w:proofErr w:type="gramEnd"/>
      <w:r>
        <w:rPr>
          <w:sz w:val="24"/>
        </w:rPr>
        <w:t xml:space="preserve"> regolamento, il soggetto ospitante, consapevole della responsabilità penale cui può andare incontro per dichiarazioni mendaci, falsità in atti e uso di atti falsi, ai sensi degli artt. 46-47 del DPR n.445/2000, dichiara di:</w:t>
      </w:r>
    </w:p>
    <w:p w:rsidR="00033524" w:rsidRDefault="00DD2942">
      <w:pPr>
        <w:pStyle w:val="Paragrafoelenco"/>
        <w:numPr>
          <w:ilvl w:val="0"/>
          <w:numId w:val="13"/>
        </w:numPr>
        <w:tabs>
          <w:tab w:val="left" w:pos="361"/>
        </w:tabs>
        <w:spacing w:line="244" w:lineRule="exact"/>
        <w:ind w:firstLine="0"/>
        <w:rPr>
          <w:sz w:val="24"/>
        </w:rPr>
      </w:pPr>
      <w:r>
        <w:rPr>
          <w:sz w:val="24"/>
        </w:rPr>
        <w:t>essere in regola con la normativa sulla salute e la sicurezza sui luoghi di</w:t>
      </w:r>
      <w:r>
        <w:rPr>
          <w:spacing w:val="-8"/>
          <w:sz w:val="24"/>
        </w:rPr>
        <w:t xml:space="preserve"> </w:t>
      </w:r>
      <w:r>
        <w:rPr>
          <w:sz w:val="24"/>
        </w:rPr>
        <w:t>lavoro;</w:t>
      </w:r>
    </w:p>
    <w:p w:rsidR="00033524" w:rsidRDefault="00DD2942">
      <w:pPr>
        <w:pStyle w:val="Paragrafoelenco"/>
        <w:numPr>
          <w:ilvl w:val="0"/>
          <w:numId w:val="13"/>
        </w:numPr>
        <w:tabs>
          <w:tab w:val="left" w:pos="396"/>
        </w:tabs>
        <w:spacing w:before="2" w:line="244" w:lineRule="auto"/>
        <w:ind w:right="753" w:firstLine="0"/>
        <w:rPr>
          <w:sz w:val="24"/>
        </w:rPr>
      </w:pPr>
      <w:r>
        <w:rPr>
          <w:sz w:val="24"/>
        </w:rPr>
        <w:t>essere in regola con la normativa di cui alla legge 12 marzo 1999, n. 68 (Norme per il diritto al lavoro dei</w:t>
      </w:r>
      <w:r>
        <w:rPr>
          <w:spacing w:val="-1"/>
          <w:sz w:val="24"/>
        </w:rPr>
        <w:t xml:space="preserve"> </w:t>
      </w:r>
      <w:r>
        <w:rPr>
          <w:sz w:val="24"/>
        </w:rPr>
        <w:t>disabili);</w:t>
      </w:r>
    </w:p>
    <w:p w:rsidR="00033524" w:rsidRDefault="00DD2942">
      <w:pPr>
        <w:pStyle w:val="Paragrafoelenco"/>
        <w:numPr>
          <w:ilvl w:val="0"/>
          <w:numId w:val="13"/>
        </w:numPr>
        <w:tabs>
          <w:tab w:val="left" w:pos="422"/>
        </w:tabs>
        <w:spacing w:line="242" w:lineRule="auto"/>
        <w:ind w:right="751" w:firstLine="0"/>
        <w:rPr>
          <w:sz w:val="24"/>
        </w:rPr>
      </w:pPr>
      <w:r>
        <w:rPr>
          <w:sz w:val="24"/>
        </w:rPr>
        <w:t>non avere effettuato licenziamenti per attività equivalenti a quelle del tirocinio nei 24</w:t>
      </w:r>
      <w:r>
        <w:rPr>
          <w:spacing w:val="36"/>
          <w:sz w:val="24"/>
        </w:rPr>
        <w:t xml:space="preserve"> </w:t>
      </w:r>
      <w:r>
        <w:rPr>
          <w:sz w:val="24"/>
        </w:rPr>
        <w:t xml:space="preserve">mesi </w:t>
      </w:r>
      <w:r>
        <w:rPr>
          <w:sz w:val="24"/>
        </w:rPr>
        <w:lastRenderedPageBreak/>
        <w:t>precedenti l’attivazione del tirocinio, di cui al progetto formativo allegato, fatti salvi quelli per giusta causa e per giustificato motivo soggettivo e fatti salvi specifici accordi sindacali con le organizzazioni provinciali più</w:t>
      </w:r>
      <w:r>
        <w:rPr>
          <w:spacing w:val="-1"/>
          <w:sz w:val="24"/>
        </w:rPr>
        <w:t xml:space="preserve"> </w:t>
      </w:r>
      <w:r>
        <w:rPr>
          <w:sz w:val="24"/>
        </w:rPr>
        <w:t>rappresentative;</w:t>
      </w:r>
    </w:p>
    <w:p w:rsidR="00033524" w:rsidRDefault="00DD2942">
      <w:pPr>
        <w:pStyle w:val="Paragrafoelenco"/>
        <w:numPr>
          <w:ilvl w:val="0"/>
          <w:numId w:val="13"/>
        </w:numPr>
        <w:tabs>
          <w:tab w:val="left" w:pos="427"/>
        </w:tabs>
        <w:spacing w:before="68" w:line="242" w:lineRule="auto"/>
        <w:ind w:right="754" w:firstLine="0"/>
        <w:rPr>
          <w:sz w:val="24"/>
        </w:rPr>
      </w:pPr>
      <w:r>
        <w:rPr>
          <w:sz w:val="24"/>
        </w:rPr>
        <w:t>non avere in corso procedure di cassa integrazione guadagni ordinaria a zero ore, fatti salvi specifici accordi sindacali con le organizzazioni provinciali più rappresentative, né procedure di cassa integrazione guadagni straordinaria o in deroga, né contratti di solidarietà difensivi per mansioni equivalenti a quelle del</w:t>
      </w:r>
      <w:r>
        <w:rPr>
          <w:spacing w:val="2"/>
          <w:sz w:val="24"/>
        </w:rPr>
        <w:t xml:space="preserve"> </w:t>
      </w:r>
      <w:r>
        <w:rPr>
          <w:sz w:val="24"/>
        </w:rPr>
        <w:t>tirocinio;</w:t>
      </w:r>
    </w:p>
    <w:p w:rsidR="00033524" w:rsidRDefault="00DD2942">
      <w:pPr>
        <w:pStyle w:val="Paragrafoelenco"/>
        <w:numPr>
          <w:ilvl w:val="0"/>
          <w:numId w:val="13"/>
        </w:numPr>
        <w:tabs>
          <w:tab w:val="left" w:pos="367"/>
        </w:tabs>
        <w:spacing w:before="6" w:line="242" w:lineRule="auto"/>
        <w:ind w:right="751" w:firstLine="0"/>
        <w:rPr>
          <w:sz w:val="24"/>
        </w:rPr>
      </w:pPr>
      <w:proofErr w:type="gramStart"/>
      <w:r>
        <w:rPr>
          <w:sz w:val="24"/>
        </w:rPr>
        <w:t>di</w:t>
      </w:r>
      <w:proofErr w:type="gramEnd"/>
      <w:r>
        <w:rPr>
          <w:sz w:val="24"/>
        </w:rPr>
        <w:t xml:space="preserve"> avere alle proprie dipendenze almeno un dipendente a tempo indeterminato, salvo i casi previsti ai punti 1-2-3 lettera a) comma 1 dell’art. 86nonies </w:t>
      </w:r>
      <w:proofErr w:type="gramStart"/>
      <w:r>
        <w:rPr>
          <w:sz w:val="24"/>
        </w:rPr>
        <w:t>del</w:t>
      </w:r>
      <w:proofErr w:type="gramEnd"/>
      <w:r>
        <w:rPr>
          <w:sz w:val="24"/>
        </w:rPr>
        <w:t xml:space="preserve"> regolamento (vedi appendice normativa alla convenzione).</w:t>
      </w:r>
    </w:p>
    <w:p w:rsidR="00033524" w:rsidRDefault="00033524">
      <w:pPr>
        <w:pStyle w:val="Corpotesto"/>
        <w:spacing w:before="6"/>
        <w:ind w:left="0"/>
        <w:jc w:val="left"/>
      </w:pPr>
    </w:p>
    <w:p w:rsidR="00033524" w:rsidRDefault="00DD2942">
      <w:pPr>
        <w:pStyle w:val="Paragrafoelenco"/>
        <w:numPr>
          <w:ilvl w:val="0"/>
          <w:numId w:val="14"/>
        </w:numPr>
        <w:tabs>
          <w:tab w:val="left" w:pos="355"/>
        </w:tabs>
        <w:ind w:left="354" w:hanging="240"/>
        <w:rPr>
          <w:sz w:val="24"/>
        </w:rPr>
      </w:pPr>
      <w:r>
        <w:rPr>
          <w:spacing w:val="-3"/>
          <w:sz w:val="24"/>
        </w:rPr>
        <w:t xml:space="preserve">Il </w:t>
      </w:r>
      <w:r>
        <w:rPr>
          <w:sz w:val="24"/>
        </w:rPr>
        <w:t>soggetto ospitante si impegna</w:t>
      </w:r>
      <w:r>
        <w:rPr>
          <w:spacing w:val="11"/>
          <w:sz w:val="24"/>
        </w:rPr>
        <w:t xml:space="preserve"> </w:t>
      </w:r>
      <w:r>
        <w:rPr>
          <w:sz w:val="24"/>
        </w:rPr>
        <w:t>a:</w:t>
      </w:r>
    </w:p>
    <w:p w:rsidR="00033524" w:rsidRDefault="00DD2942">
      <w:pPr>
        <w:pStyle w:val="Paragrafoelenco"/>
        <w:numPr>
          <w:ilvl w:val="0"/>
          <w:numId w:val="12"/>
        </w:numPr>
        <w:tabs>
          <w:tab w:val="left" w:pos="470"/>
        </w:tabs>
        <w:spacing w:before="5" w:line="272" w:lineRule="exact"/>
        <w:ind w:firstLine="0"/>
        <w:rPr>
          <w:sz w:val="24"/>
        </w:rPr>
      </w:pPr>
      <w:r>
        <w:rPr>
          <w:sz w:val="24"/>
        </w:rPr>
        <w:t>rispettare e a far rispettare il progetto formativo concordato in tutti gli</w:t>
      </w:r>
      <w:r>
        <w:rPr>
          <w:spacing w:val="-1"/>
          <w:sz w:val="24"/>
        </w:rPr>
        <w:t xml:space="preserve"> </w:t>
      </w:r>
      <w:r>
        <w:rPr>
          <w:sz w:val="24"/>
        </w:rPr>
        <w:t>aspetti;</w:t>
      </w:r>
    </w:p>
    <w:p w:rsidR="00033524" w:rsidRDefault="00DD2942">
      <w:pPr>
        <w:pStyle w:val="Paragrafoelenco"/>
        <w:numPr>
          <w:ilvl w:val="0"/>
          <w:numId w:val="12"/>
        </w:numPr>
        <w:tabs>
          <w:tab w:val="left" w:pos="470"/>
        </w:tabs>
        <w:spacing w:before="6" w:line="230" w:lineRule="auto"/>
        <w:ind w:right="756" w:firstLine="0"/>
        <w:rPr>
          <w:sz w:val="24"/>
        </w:rPr>
      </w:pPr>
      <w:r>
        <w:rPr>
          <w:sz w:val="24"/>
        </w:rPr>
        <w:t>garantire ai tirocinanti le condizioni di sicurezza e di igiene nel rispetto della vigente normativa in materia di sicurezza, sollevando da qualsiasi onere il soggetto</w:t>
      </w:r>
      <w:r>
        <w:rPr>
          <w:spacing w:val="-2"/>
          <w:sz w:val="24"/>
        </w:rPr>
        <w:t xml:space="preserve"> </w:t>
      </w:r>
      <w:r>
        <w:rPr>
          <w:sz w:val="24"/>
        </w:rPr>
        <w:t>promotore;</w:t>
      </w:r>
    </w:p>
    <w:p w:rsidR="00033524" w:rsidRDefault="00DD2942">
      <w:pPr>
        <w:pStyle w:val="Paragrafoelenco"/>
        <w:numPr>
          <w:ilvl w:val="0"/>
          <w:numId w:val="12"/>
        </w:numPr>
        <w:tabs>
          <w:tab w:val="left" w:pos="470"/>
        </w:tabs>
        <w:spacing w:line="232" w:lineRule="auto"/>
        <w:ind w:right="753" w:firstLine="0"/>
        <w:rPr>
          <w:sz w:val="24"/>
        </w:rPr>
      </w:pPr>
      <w:r>
        <w:rPr>
          <w:sz w:val="24"/>
        </w:rPr>
        <w:t>segnalare, in caso di incidente durante lo svolgimento del tirocinio, l’evento, entro i tempi previsti dalla normativa vigente, agli istituti assicurativi (facendo riferimento al numero della polizza sottoscritta) ed al soggetto</w:t>
      </w:r>
      <w:r>
        <w:rPr>
          <w:spacing w:val="-1"/>
          <w:sz w:val="24"/>
        </w:rPr>
        <w:t xml:space="preserve"> </w:t>
      </w:r>
      <w:r>
        <w:rPr>
          <w:sz w:val="24"/>
        </w:rPr>
        <w:t>promotore;</w:t>
      </w:r>
    </w:p>
    <w:p w:rsidR="00033524" w:rsidRDefault="00DD2942">
      <w:pPr>
        <w:pStyle w:val="Paragrafoelenco"/>
        <w:numPr>
          <w:ilvl w:val="0"/>
          <w:numId w:val="12"/>
        </w:numPr>
        <w:tabs>
          <w:tab w:val="left" w:pos="470"/>
        </w:tabs>
        <w:spacing w:line="232" w:lineRule="auto"/>
        <w:ind w:right="749" w:firstLine="0"/>
        <w:rPr>
          <w:sz w:val="24"/>
        </w:rPr>
      </w:pPr>
      <w:r>
        <w:rPr>
          <w:sz w:val="24"/>
        </w:rPr>
        <w:t>consentire al tutore del soggetto promotore di contattare il tirocinante e il tutore del soggetto ospitante per verificare l’andamento del tirocinio e per la stesura della relazione</w:t>
      </w:r>
      <w:r>
        <w:rPr>
          <w:spacing w:val="-5"/>
          <w:sz w:val="24"/>
        </w:rPr>
        <w:t xml:space="preserve"> </w:t>
      </w:r>
      <w:r>
        <w:rPr>
          <w:sz w:val="24"/>
        </w:rPr>
        <w:t>finale;</w:t>
      </w:r>
    </w:p>
    <w:p w:rsidR="00033524" w:rsidRDefault="00DD2942">
      <w:pPr>
        <w:pStyle w:val="Paragrafoelenco"/>
        <w:numPr>
          <w:ilvl w:val="0"/>
          <w:numId w:val="12"/>
        </w:numPr>
        <w:tabs>
          <w:tab w:val="left" w:pos="470"/>
        </w:tabs>
        <w:spacing w:line="259" w:lineRule="exact"/>
        <w:ind w:firstLine="0"/>
        <w:rPr>
          <w:sz w:val="24"/>
        </w:rPr>
      </w:pPr>
      <w:r>
        <w:rPr>
          <w:sz w:val="24"/>
        </w:rPr>
        <w:t>segnalare al soggetto promotore l’eventuale cessazione anticipata del</w:t>
      </w:r>
      <w:r>
        <w:rPr>
          <w:spacing w:val="-3"/>
          <w:sz w:val="24"/>
        </w:rPr>
        <w:t xml:space="preserve"> </w:t>
      </w:r>
      <w:r>
        <w:rPr>
          <w:sz w:val="24"/>
        </w:rPr>
        <w:t>tirocinio;</w:t>
      </w:r>
    </w:p>
    <w:p w:rsidR="00033524" w:rsidRDefault="00DD2942">
      <w:pPr>
        <w:pStyle w:val="Paragrafoelenco"/>
        <w:numPr>
          <w:ilvl w:val="0"/>
          <w:numId w:val="12"/>
        </w:numPr>
        <w:tabs>
          <w:tab w:val="left" w:pos="470"/>
        </w:tabs>
        <w:spacing w:line="232" w:lineRule="auto"/>
        <w:ind w:right="758" w:firstLine="0"/>
        <w:rPr>
          <w:sz w:val="24"/>
        </w:rPr>
      </w:pPr>
      <w:proofErr w:type="gramStart"/>
      <w:r>
        <w:rPr>
          <w:sz w:val="24"/>
        </w:rPr>
        <w:t>assicurare</w:t>
      </w:r>
      <w:proofErr w:type="gramEnd"/>
      <w:r>
        <w:rPr>
          <w:sz w:val="24"/>
        </w:rPr>
        <w:t xml:space="preserve"> al tirocinante parità di trattamento con i lavoratori nei luoghi di lavoro dove si svolge il periodo di tirocinio per ciò che concerne i servizi offerti dal soggetto ospitante ai propri</w:t>
      </w:r>
      <w:r>
        <w:rPr>
          <w:spacing w:val="-19"/>
          <w:sz w:val="24"/>
        </w:rPr>
        <w:t xml:space="preserve"> </w:t>
      </w:r>
      <w:r>
        <w:rPr>
          <w:sz w:val="24"/>
        </w:rPr>
        <w:t>dipendenti.</w:t>
      </w:r>
    </w:p>
    <w:p w:rsidR="00033524" w:rsidRDefault="00033524">
      <w:pPr>
        <w:pStyle w:val="Corpotesto"/>
        <w:ind w:left="0"/>
        <w:jc w:val="left"/>
        <w:rPr>
          <w:sz w:val="22"/>
        </w:rPr>
      </w:pPr>
    </w:p>
    <w:p w:rsidR="00033524" w:rsidRDefault="00DD2942">
      <w:pPr>
        <w:pStyle w:val="Paragrafoelenco"/>
        <w:numPr>
          <w:ilvl w:val="0"/>
          <w:numId w:val="14"/>
        </w:numPr>
        <w:tabs>
          <w:tab w:val="left" w:pos="355"/>
        </w:tabs>
        <w:spacing w:line="271" w:lineRule="exact"/>
        <w:ind w:left="354" w:hanging="240"/>
        <w:rPr>
          <w:sz w:val="24"/>
        </w:rPr>
      </w:pPr>
      <w:r>
        <w:rPr>
          <w:spacing w:val="-3"/>
          <w:sz w:val="24"/>
        </w:rPr>
        <w:t xml:space="preserve">Il </w:t>
      </w:r>
      <w:r>
        <w:rPr>
          <w:sz w:val="24"/>
        </w:rPr>
        <w:t>soggetto ospitante è consapevole e dà atto</w:t>
      </w:r>
      <w:r>
        <w:rPr>
          <w:spacing w:val="8"/>
          <w:sz w:val="24"/>
        </w:rPr>
        <w:t xml:space="preserve"> </w:t>
      </w:r>
      <w:r>
        <w:rPr>
          <w:sz w:val="24"/>
        </w:rPr>
        <w:t>che:</w:t>
      </w:r>
    </w:p>
    <w:p w:rsidR="00033524" w:rsidRDefault="00DD2942">
      <w:pPr>
        <w:pStyle w:val="Paragrafoelenco"/>
        <w:numPr>
          <w:ilvl w:val="0"/>
          <w:numId w:val="11"/>
        </w:numPr>
        <w:tabs>
          <w:tab w:val="left" w:pos="460"/>
        </w:tabs>
        <w:spacing w:line="265" w:lineRule="exact"/>
        <w:ind w:firstLine="0"/>
        <w:rPr>
          <w:sz w:val="24"/>
        </w:rPr>
      </w:pPr>
      <w:r>
        <w:rPr>
          <w:sz w:val="24"/>
        </w:rPr>
        <w:t>il tirocinio non costituisce rapporto di</w:t>
      </w:r>
      <w:r>
        <w:rPr>
          <w:spacing w:val="-1"/>
          <w:sz w:val="24"/>
        </w:rPr>
        <w:t xml:space="preserve"> </w:t>
      </w:r>
      <w:r>
        <w:rPr>
          <w:sz w:val="24"/>
        </w:rPr>
        <w:t>lavoro;</w:t>
      </w:r>
    </w:p>
    <w:p w:rsidR="00033524" w:rsidRDefault="00DD2942">
      <w:pPr>
        <w:pStyle w:val="Paragrafoelenco"/>
        <w:numPr>
          <w:ilvl w:val="0"/>
          <w:numId w:val="11"/>
        </w:numPr>
        <w:tabs>
          <w:tab w:val="left" w:pos="460"/>
        </w:tabs>
        <w:spacing w:before="1" w:line="232" w:lineRule="auto"/>
        <w:ind w:right="754" w:firstLine="0"/>
        <w:rPr>
          <w:sz w:val="24"/>
        </w:rPr>
      </w:pPr>
      <w:r>
        <w:rPr>
          <w:sz w:val="24"/>
        </w:rPr>
        <w:t>il tirocinio non può essere utilizzato per attività per le quali non sia necessario un periodo formativo;</w:t>
      </w:r>
    </w:p>
    <w:p w:rsidR="00033524" w:rsidRDefault="00DD2942">
      <w:pPr>
        <w:pStyle w:val="Paragrafoelenco"/>
        <w:numPr>
          <w:ilvl w:val="0"/>
          <w:numId w:val="11"/>
        </w:numPr>
        <w:tabs>
          <w:tab w:val="left" w:pos="460"/>
        </w:tabs>
        <w:spacing w:line="232" w:lineRule="auto"/>
        <w:ind w:right="749" w:firstLine="0"/>
        <w:rPr>
          <w:sz w:val="24"/>
        </w:rPr>
      </w:pPr>
      <w:r>
        <w:rPr>
          <w:sz w:val="24"/>
        </w:rPr>
        <w:t>il tirocinante non è utilizzato per sostituire i contratti a termine, per sostituire il personale del soggetto ospitante nei periodi di malattia, maternità o ferie né per ricoprire ruoli necessari all’organizzazione;</w:t>
      </w:r>
    </w:p>
    <w:p w:rsidR="00033524" w:rsidRDefault="00DD2942">
      <w:pPr>
        <w:pStyle w:val="Paragrafoelenco"/>
        <w:numPr>
          <w:ilvl w:val="0"/>
          <w:numId w:val="11"/>
        </w:numPr>
        <w:tabs>
          <w:tab w:val="left" w:pos="460"/>
        </w:tabs>
        <w:spacing w:line="230" w:lineRule="auto"/>
        <w:ind w:right="759" w:firstLine="0"/>
        <w:rPr>
          <w:sz w:val="24"/>
        </w:rPr>
      </w:pPr>
      <w:r>
        <w:rPr>
          <w:sz w:val="24"/>
        </w:rPr>
        <w:t>il tirocinante non è utilizzato per funzioni che non rispettino gli obiettivi formativi del tirocinio stesso;</w:t>
      </w:r>
    </w:p>
    <w:p w:rsidR="00033524" w:rsidRDefault="00DD2942">
      <w:pPr>
        <w:pStyle w:val="Paragrafoelenco"/>
        <w:numPr>
          <w:ilvl w:val="0"/>
          <w:numId w:val="11"/>
        </w:numPr>
        <w:tabs>
          <w:tab w:val="left" w:pos="460"/>
        </w:tabs>
        <w:spacing w:line="263" w:lineRule="exact"/>
        <w:ind w:firstLine="0"/>
        <w:rPr>
          <w:sz w:val="24"/>
        </w:rPr>
      </w:pPr>
      <w:r>
        <w:rPr>
          <w:sz w:val="24"/>
        </w:rPr>
        <w:t>non può realizzare più di un tirocinio con il tirocinante indicato nel progetto formativo</w:t>
      </w:r>
      <w:r>
        <w:rPr>
          <w:spacing w:val="-6"/>
          <w:sz w:val="24"/>
        </w:rPr>
        <w:t xml:space="preserve"> </w:t>
      </w:r>
      <w:r>
        <w:rPr>
          <w:sz w:val="24"/>
        </w:rPr>
        <w:t>allegato;</w:t>
      </w:r>
    </w:p>
    <w:p w:rsidR="00033524" w:rsidRDefault="00DD2942">
      <w:pPr>
        <w:pStyle w:val="Paragrafoelenco"/>
        <w:numPr>
          <w:ilvl w:val="0"/>
          <w:numId w:val="11"/>
        </w:numPr>
        <w:tabs>
          <w:tab w:val="left" w:pos="460"/>
        </w:tabs>
        <w:spacing w:line="266" w:lineRule="exact"/>
        <w:ind w:firstLine="0"/>
        <w:rPr>
          <w:sz w:val="24"/>
        </w:rPr>
      </w:pPr>
      <w:r>
        <w:rPr>
          <w:sz w:val="24"/>
        </w:rPr>
        <w:t>il tirocinante può svolgere il tirocinio una sola volta per ciascun profilo</w:t>
      </w:r>
      <w:r>
        <w:rPr>
          <w:spacing w:val="-6"/>
          <w:sz w:val="24"/>
        </w:rPr>
        <w:t xml:space="preserve"> </w:t>
      </w:r>
      <w:r>
        <w:rPr>
          <w:sz w:val="24"/>
        </w:rPr>
        <w:t>professionale;</w:t>
      </w:r>
    </w:p>
    <w:p w:rsidR="00033524" w:rsidRDefault="00DD2942">
      <w:pPr>
        <w:pStyle w:val="Paragrafoelenco"/>
        <w:numPr>
          <w:ilvl w:val="0"/>
          <w:numId w:val="11"/>
        </w:numPr>
        <w:tabs>
          <w:tab w:val="left" w:pos="460"/>
        </w:tabs>
        <w:spacing w:line="232" w:lineRule="auto"/>
        <w:ind w:right="757" w:firstLine="0"/>
        <w:rPr>
          <w:sz w:val="24"/>
        </w:rPr>
      </w:pPr>
      <w:proofErr w:type="gramStart"/>
      <w:r>
        <w:rPr>
          <w:sz w:val="24"/>
        </w:rPr>
        <w:t>può</w:t>
      </w:r>
      <w:proofErr w:type="gramEnd"/>
      <w:r>
        <w:rPr>
          <w:sz w:val="24"/>
        </w:rPr>
        <w:t xml:space="preserve"> realizzare più tirocini per il medesimo profilo professionale, fatto salvo quanto previsto dall’art. 86nonies </w:t>
      </w:r>
      <w:proofErr w:type="gramStart"/>
      <w:r>
        <w:rPr>
          <w:sz w:val="24"/>
        </w:rPr>
        <w:t>del</w:t>
      </w:r>
      <w:proofErr w:type="gramEnd"/>
      <w:r>
        <w:rPr>
          <w:spacing w:val="-2"/>
          <w:sz w:val="24"/>
        </w:rPr>
        <w:t xml:space="preserve"> </w:t>
      </w:r>
      <w:r>
        <w:rPr>
          <w:sz w:val="24"/>
        </w:rPr>
        <w:t>regolamento.</w:t>
      </w:r>
    </w:p>
    <w:p w:rsidR="00033524" w:rsidRDefault="00033524">
      <w:pPr>
        <w:pStyle w:val="Corpotesto"/>
        <w:spacing w:before="6"/>
        <w:ind w:left="0"/>
        <w:jc w:val="left"/>
        <w:rPr>
          <w:sz w:val="22"/>
        </w:rPr>
      </w:pPr>
    </w:p>
    <w:p w:rsidR="00033524" w:rsidRDefault="00DD2942">
      <w:pPr>
        <w:pStyle w:val="Corpotesto"/>
        <w:spacing w:line="232" w:lineRule="auto"/>
        <w:ind w:right="751"/>
      </w:pPr>
      <w:r>
        <w:t xml:space="preserve">Ai sensi dell’art. 17quater, comma 3 </w:t>
      </w:r>
      <w:proofErr w:type="gramStart"/>
      <w:r>
        <w:t>della</w:t>
      </w:r>
      <w:proofErr w:type="gramEnd"/>
      <w:r>
        <w:t xml:space="preserve"> legge, le lettere e) ed f) non si applicano se il tirocinante rientra tra una delle categorie di soggetti indicati al comma 8 dell’art. 17ter </w:t>
      </w:r>
      <w:proofErr w:type="gramStart"/>
      <w:r>
        <w:t>della</w:t>
      </w:r>
      <w:proofErr w:type="gramEnd"/>
      <w:r>
        <w:t xml:space="preserve"> legge (vedi appendice normativa alla convenzione).</w:t>
      </w:r>
    </w:p>
    <w:p w:rsidR="00033524" w:rsidRDefault="00033524">
      <w:pPr>
        <w:pStyle w:val="Corpotesto"/>
        <w:spacing w:before="3"/>
        <w:ind w:left="0"/>
        <w:jc w:val="left"/>
        <w:rPr>
          <w:sz w:val="22"/>
        </w:rPr>
      </w:pPr>
    </w:p>
    <w:p w:rsidR="00033524" w:rsidRDefault="00DD2942">
      <w:pPr>
        <w:pStyle w:val="Titolo1"/>
        <w:ind w:left="3781"/>
      </w:pPr>
      <w:r>
        <w:t>Art. 5 – Rimborso spese</w:t>
      </w:r>
    </w:p>
    <w:p w:rsidR="00033524" w:rsidRDefault="00033524">
      <w:pPr>
        <w:pStyle w:val="Corpotesto"/>
        <w:ind w:left="0"/>
        <w:jc w:val="left"/>
        <w:rPr>
          <w:b/>
          <w:sz w:val="26"/>
        </w:rPr>
      </w:pPr>
    </w:p>
    <w:p w:rsidR="00D3486B" w:rsidRDefault="00D3486B" w:rsidP="00D3486B">
      <w:r w:rsidRPr="00DB62F2">
        <w:t>1. Nel rispetto dell’art. 86  quinquies  del  regolamento,  il  soggetto  ospitante  corrisponderà  su  base   me</w:t>
      </w:r>
      <w:r>
        <w:t xml:space="preserve">nsile    o bimestrale        </w:t>
      </w:r>
      <w:r w:rsidRPr="00DB62F2">
        <w:t>[INDICARE UNA DELLE DUE PERIODICITÀ PREVISTE] al tirocinante un rimborso spese forfettario pari a Euro mensili lordi (minimo 500,00 euro).</w:t>
      </w:r>
    </w:p>
    <w:p w:rsidR="00D3486B" w:rsidRDefault="00D3486B" w:rsidP="00D3486B"/>
    <w:p w:rsidR="00033524" w:rsidRDefault="00DD2942">
      <w:pPr>
        <w:pStyle w:val="Corpotesto"/>
        <w:spacing w:before="1" w:line="232" w:lineRule="auto"/>
        <w:ind w:left="834" w:right="751"/>
      </w:pPr>
      <w:r>
        <w:t xml:space="preserve">Esclusivamente nel caso di progetti di tirocinio finanziati da soggetti pubblici o da soggetti privati a totale partecipazione pubblica o di progetti di tirocinio di carattere prevalentemente sociale finanziati da soggetti privati, l'importo forfetario a titolo di rimborso spese può essere corrisposto </w:t>
      </w:r>
      <w:proofErr w:type="gramStart"/>
      <w:r>
        <w:t>dai</w:t>
      </w:r>
      <w:proofErr w:type="gramEnd"/>
      <w:r>
        <w:t xml:space="preserve"> soggetti finanziatori, in misura totale o parziale, direttamente al tirocinante, in accordo con il soggetto ospitante.</w:t>
      </w:r>
    </w:p>
    <w:p w:rsidR="00033524" w:rsidRDefault="00DD2942">
      <w:pPr>
        <w:pStyle w:val="Titolo1"/>
        <w:spacing w:before="60"/>
        <w:ind w:right="753"/>
        <w:jc w:val="center"/>
      </w:pPr>
      <w:r>
        <w:t>Art. 6 – Tutoraggio</w:t>
      </w:r>
    </w:p>
    <w:p w:rsidR="00033524" w:rsidRDefault="00DD2942">
      <w:pPr>
        <w:pStyle w:val="Paragrafoelenco"/>
        <w:numPr>
          <w:ilvl w:val="0"/>
          <w:numId w:val="10"/>
        </w:numPr>
        <w:tabs>
          <w:tab w:val="left" w:pos="360"/>
        </w:tabs>
        <w:spacing w:before="222" w:line="230" w:lineRule="auto"/>
        <w:ind w:right="751" w:firstLine="0"/>
        <w:rPr>
          <w:sz w:val="24"/>
        </w:rPr>
      </w:pPr>
      <w:proofErr w:type="gramStart"/>
      <w:r>
        <w:rPr>
          <w:sz w:val="24"/>
        </w:rPr>
        <w:lastRenderedPageBreak/>
        <w:t>Il</w:t>
      </w:r>
      <w:proofErr w:type="gramEnd"/>
      <w:r>
        <w:rPr>
          <w:sz w:val="24"/>
        </w:rPr>
        <w:t xml:space="preserve"> soggetto promotore nomina in qualità di tutore responsabile delle attività didattico-organizzative il/la sig./sig.ra ………………………………. essendo in possesso delle professionalità, capacità ed esperienza adeguate allo svolgimento delle seguenti funzioni previste dall'art. 86sexies del regolamento:</w:t>
      </w:r>
    </w:p>
    <w:p w:rsidR="00033524" w:rsidRDefault="00DD2942">
      <w:pPr>
        <w:pStyle w:val="Paragrafoelenco"/>
        <w:numPr>
          <w:ilvl w:val="0"/>
          <w:numId w:val="9"/>
        </w:numPr>
        <w:tabs>
          <w:tab w:val="left" w:pos="432"/>
        </w:tabs>
        <w:spacing w:before="40" w:line="278" w:lineRule="auto"/>
        <w:ind w:right="752" w:firstLine="0"/>
        <w:rPr>
          <w:sz w:val="24"/>
        </w:rPr>
      </w:pPr>
      <w:r>
        <w:rPr>
          <w:sz w:val="24"/>
        </w:rPr>
        <w:t>concorrere all’elaborazione del progetto formativo, d’intesa con il tutore di riferimento del soggetto ospitante, individuando gli obiettivi e le competenze che il tirocinante dovrà</w:t>
      </w:r>
      <w:r>
        <w:rPr>
          <w:spacing w:val="-11"/>
          <w:sz w:val="24"/>
        </w:rPr>
        <w:t xml:space="preserve"> </w:t>
      </w:r>
      <w:r>
        <w:rPr>
          <w:sz w:val="24"/>
        </w:rPr>
        <w:t>acquisire;</w:t>
      </w:r>
    </w:p>
    <w:p w:rsidR="00033524" w:rsidRDefault="00DD2942">
      <w:pPr>
        <w:pStyle w:val="Paragrafoelenco"/>
        <w:numPr>
          <w:ilvl w:val="0"/>
          <w:numId w:val="9"/>
        </w:numPr>
        <w:tabs>
          <w:tab w:val="left" w:pos="470"/>
        </w:tabs>
        <w:spacing w:line="280" w:lineRule="auto"/>
        <w:ind w:right="754" w:firstLine="0"/>
        <w:rPr>
          <w:sz w:val="24"/>
        </w:rPr>
      </w:pPr>
      <w:proofErr w:type="gramStart"/>
      <w:r>
        <w:rPr>
          <w:sz w:val="24"/>
        </w:rPr>
        <w:t>monitorare</w:t>
      </w:r>
      <w:proofErr w:type="gramEnd"/>
      <w:r>
        <w:rPr>
          <w:sz w:val="24"/>
        </w:rPr>
        <w:t xml:space="preserve"> l’attuazione del progetto formativo, anche attraverso periodici incontri con il tirocinante.</w:t>
      </w:r>
    </w:p>
    <w:p w:rsidR="00033524" w:rsidRDefault="00033524">
      <w:pPr>
        <w:pStyle w:val="Corpotesto"/>
        <w:spacing w:before="4"/>
        <w:ind w:left="0"/>
        <w:jc w:val="left"/>
        <w:rPr>
          <w:sz w:val="27"/>
        </w:rPr>
      </w:pPr>
    </w:p>
    <w:p w:rsidR="00033524" w:rsidRDefault="00DD2942">
      <w:pPr>
        <w:pStyle w:val="Paragrafoelenco"/>
        <w:numPr>
          <w:ilvl w:val="0"/>
          <w:numId w:val="10"/>
        </w:numPr>
        <w:tabs>
          <w:tab w:val="left" w:pos="408"/>
        </w:tabs>
        <w:spacing w:before="1" w:line="280" w:lineRule="auto"/>
        <w:ind w:right="751" w:firstLine="0"/>
        <w:rPr>
          <w:sz w:val="24"/>
        </w:rPr>
      </w:pPr>
      <w:proofErr w:type="gramStart"/>
      <w:r>
        <w:rPr>
          <w:sz w:val="24"/>
        </w:rPr>
        <w:t>Il</w:t>
      </w:r>
      <w:proofErr w:type="gramEnd"/>
      <w:r>
        <w:rPr>
          <w:sz w:val="24"/>
        </w:rPr>
        <w:t xml:space="preserve"> soggetto ospitante nomina per ogni tirocinante un tutore responsabile del suo inserimento sul luogo di lavoro, scegliendolo fra i propri dipendenti a tempo indeterminato dotati di esperienza e di capacità coerenti con l’attività prevista dal progetto formativo. In ogni caso, </w:t>
      </w:r>
      <w:proofErr w:type="gramStart"/>
      <w:r>
        <w:rPr>
          <w:sz w:val="24"/>
        </w:rPr>
        <w:t>il</w:t>
      </w:r>
      <w:proofErr w:type="gramEnd"/>
      <w:r>
        <w:rPr>
          <w:sz w:val="24"/>
        </w:rPr>
        <w:t xml:space="preserve"> tutore scelto non potrà affiancare contemporaneamente più di tre tirocinanti. Per i soggetti ospitanti rientranti tra quelli di cui all'art. 86nonies, comma 1, lettera a) </w:t>
      </w:r>
      <w:proofErr w:type="gramStart"/>
      <w:r>
        <w:rPr>
          <w:sz w:val="24"/>
        </w:rPr>
        <w:t>del</w:t>
      </w:r>
      <w:proofErr w:type="gramEnd"/>
      <w:r>
        <w:rPr>
          <w:sz w:val="24"/>
        </w:rPr>
        <w:t xml:space="preserve"> regolamento (vedi appendice normativa alla convenzione), il tutore è il legale rappresentante del soggetto</w:t>
      </w:r>
      <w:r>
        <w:rPr>
          <w:spacing w:val="-2"/>
          <w:sz w:val="24"/>
        </w:rPr>
        <w:t xml:space="preserve"> </w:t>
      </w:r>
      <w:r>
        <w:rPr>
          <w:sz w:val="24"/>
        </w:rPr>
        <w:t>ospitante.</w:t>
      </w:r>
    </w:p>
    <w:p w:rsidR="00033524" w:rsidRDefault="00DD2942">
      <w:pPr>
        <w:pStyle w:val="Corpotesto"/>
        <w:spacing w:before="1" w:line="280" w:lineRule="auto"/>
        <w:ind w:right="755"/>
      </w:pPr>
      <w:proofErr w:type="gramStart"/>
      <w:r>
        <w:t>Il</w:t>
      </w:r>
      <w:proofErr w:type="gramEnd"/>
      <w:r>
        <w:t xml:space="preserve"> nominativo del tutore, che dovrà affiancare il tirocinante sul luogo di lavoro per tutto il periodo del tirocinio, dovrà essere indicato nel progetto formativo. In caso di assenza prolungata </w:t>
      </w:r>
      <w:proofErr w:type="gramStart"/>
      <w:r>
        <w:t>del</w:t>
      </w:r>
      <w:proofErr w:type="gramEnd"/>
      <w:r>
        <w:t xml:space="preserve"> tutore, il soggetto ospitante è tenuto a individuare un sostituto dotato di requisiti analoghi a quelli del tutore sostituito.</w:t>
      </w:r>
    </w:p>
    <w:p w:rsidR="00033524" w:rsidRDefault="00033524">
      <w:pPr>
        <w:pStyle w:val="Corpotesto"/>
        <w:spacing w:before="2"/>
        <w:ind w:left="0"/>
        <w:jc w:val="left"/>
        <w:rPr>
          <w:sz w:val="28"/>
        </w:rPr>
      </w:pPr>
    </w:p>
    <w:p w:rsidR="00033524" w:rsidRDefault="00DD2942">
      <w:pPr>
        <w:pStyle w:val="Corpotesto"/>
      </w:pPr>
      <w:proofErr w:type="gramStart"/>
      <w:r>
        <w:t>Il</w:t>
      </w:r>
      <w:proofErr w:type="gramEnd"/>
      <w:r>
        <w:t xml:space="preserve"> tutore del soggetto ospitante è tenuto a svolgere i seguenti compiti:</w:t>
      </w:r>
    </w:p>
    <w:p w:rsidR="00033524" w:rsidRDefault="00DD2942">
      <w:pPr>
        <w:pStyle w:val="Paragrafoelenco"/>
        <w:numPr>
          <w:ilvl w:val="0"/>
          <w:numId w:val="8"/>
        </w:numPr>
        <w:tabs>
          <w:tab w:val="left" w:pos="396"/>
        </w:tabs>
        <w:spacing w:before="46" w:line="280" w:lineRule="auto"/>
        <w:ind w:right="751" w:firstLine="0"/>
        <w:jc w:val="both"/>
        <w:rPr>
          <w:sz w:val="24"/>
        </w:rPr>
      </w:pPr>
      <w:r>
        <w:rPr>
          <w:sz w:val="24"/>
        </w:rPr>
        <w:t>coordinare l’attività del tirocinante, fornendogli indicazioni tecnico-operative e costituendone il punto di riferimento per le esigenze di carattere organizzativo e le altre evenienze che si possono verificare durante il tirocinio;</w:t>
      </w:r>
    </w:p>
    <w:p w:rsidR="00033524" w:rsidRDefault="00DD2942">
      <w:pPr>
        <w:pStyle w:val="Paragrafoelenco"/>
        <w:numPr>
          <w:ilvl w:val="0"/>
          <w:numId w:val="8"/>
        </w:numPr>
        <w:tabs>
          <w:tab w:val="left" w:pos="435"/>
        </w:tabs>
        <w:spacing w:before="1"/>
        <w:ind w:left="434" w:hanging="320"/>
        <w:jc w:val="both"/>
        <w:rPr>
          <w:sz w:val="24"/>
        </w:rPr>
      </w:pPr>
      <w:r>
        <w:rPr>
          <w:sz w:val="24"/>
        </w:rPr>
        <w:t>attestare la regolarità dell’attività svolta dal</w:t>
      </w:r>
      <w:r>
        <w:rPr>
          <w:spacing w:val="-2"/>
          <w:sz w:val="24"/>
        </w:rPr>
        <w:t xml:space="preserve"> </w:t>
      </w:r>
      <w:r>
        <w:rPr>
          <w:sz w:val="24"/>
        </w:rPr>
        <w:t>tirocinante;</w:t>
      </w:r>
    </w:p>
    <w:p w:rsidR="00033524" w:rsidRDefault="00DD2942" w:rsidP="006945D5">
      <w:pPr>
        <w:pStyle w:val="Paragrafoelenco"/>
        <w:numPr>
          <w:ilvl w:val="0"/>
          <w:numId w:val="8"/>
        </w:numPr>
        <w:spacing w:before="45"/>
        <w:ind w:left="426" w:hanging="284"/>
        <w:jc w:val="left"/>
        <w:rPr>
          <w:sz w:val="24"/>
        </w:rPr>
      </w:pPr>
      <w:r>
        <w:rPr>
          <w:sz w:val="24"/>
        </w:rPr>
        <w:t>curare la regolare e puntuale tenuta del registro delle presenze di cui è</w:t>
      </w:r>
      <w:r>
        <w:rPr>
          <w:spacing w:val="-6"/>
          <w:sz w:val="24"/>
        </w:rPr>
        <w:t xml:space="preserve"> </w:t>
      </w:r>
      <w:r>
        <w:rPr>
          <w:sz w:val="24"/>
        </w:rPr>
        <w:t>responsabile;</w:t>
      </w:r>
    </w:p>
    <w:p w:rsidR="00033524" w:rsidRDefault="00DD2942">
      <w:pPr>
        <w:pStyle w:val="Paragrafoelenco"/>
        <w:numPr>
          <w:ilvl w:val="0"/>
          <w:numId w:val="8"/>
        </w:numPr>
        <w:tabs>
          <w:tab w:val="left" w:pos="435"/>
        </w:tabs>
        <w:spacing w:before="48"/>
        <w:ind w:left="434" w:hanging="320"/>
        <w:jc w:val="both"/>
        <w:rPr>
          <w:sz w:val="24"/>
        </w:rPr>
      </w:pPr>
      <w:proofErr w:type="gramStart"/>
      <w:r>
        <w:rPr>
          <w:sz w:val="24"/>
        </w:rPr>
        <w:t>redigere</w:t>
      </w:r>
      <w:proofErr w:type="gramEnd"/>
      <w:r>
        <w:rPr>
          <w:sz w:val="24"/>
        </w:rPr>
        <w:t xml:space="preserve"> la relazione finale sull’attività svolta e le competenze acquisite dal</w:t>
      </w:r>
      <w:r>
        <w:rPr>
          <w:spacing w:val="-7"/>
          <w:sz w:val="24"/>
        </w:rPr>
        <w:t xml:space="preserve"> </w:t>
      </w:r>
      <w:r>
        <w:rPr>
          <w:sz w:val="24"/>
        </w:rPr>
        <w:t>tirocinante.</w:t>
      </w:r>
    </w:p>
    <w:p w:rsidR="00033524" w:rsidRDefault="00033524">
      <w:pPr>
        <w:pStyle w:val="Corpotesto"/>
        <w:spacing w:before="11"/>
        <w:ind w:left="0"/>
        <w:jc w:val="left"/>
        <w:rPr>
          <w:sz w:val="31"/>
        </w:rPr>
      </w:pPr>
    </w:p>
    <w:p w:rsidR="00033524" w:rsidRDefault="00DD2942">
      <w:pPr>
        <w:pStyle w:val="Titolo1"/>
        <w:ind w:right="755"/>
        <w:jc w:val="center"/>
      </w:pPr>
      <w:r>
        <w:t xml:space="preserve">Art. 7 – Obblighi e diritti </w:t>
      </w:r>
      <w:proofErr w:type="gramStart"/>
      <w:r>
        <w:t>del</w:t>
      </w:r>
      <w:proofErr w:type="gramEnd"/>
      <w:r>
        <w:t xml:space="preserve"> tirocinante</w:t>
      </w:r>
    </w:p>
    <w:p w:rsidR="00033524" w:rsidRDefault="00033524">
      <w:pPr>
        <w:pStyle w:val="Corpotesto"/>
        <w:spacing w:before="4"/>
        <w:ind w:left="0"/>
        <w:jc w:val="left"/>
        <w:rPr>
          <w:b/>
          <w:sz w:val="22"/>
        </w:rPr>
      </w:pPr>
    </w:p>
    <w:p w:rsidR="00033524" w:rsidRDefault="00DD2942">
      <w:pPr>
        <w:pStyle w:val="Paragrafoelenco"/>
        <w:numPr>
          <w:ilvl w:val="0"/>
          <w:numId w:val="7"/>
        </w:numPr>
        <w:tabs>
          <w:tab w:val="left" w:pos="417"/>
        </w:tabs>
        <w:spacing w:line="280" w:lineRule="auto"/>
        <w:ind w:right="757" w:firstLine="0"/>
        <w:rPr>
          <w:sz w:val="24"/>
        </w:rPr>
      </w:pPr>
      <w:r>
        <w:rPr>
          <w:sz w:val="24"/>
        </w:rPr>
        <w:t>In base all'art. 86quater, comma 1, del regolamento, durante lo svolgimento del tirocinio il tirocinante è tenuto</w:t>
      </w:r>
      <w:r>
        <w:rPr>
          <w:spacing w:val="-1"/>
          <w:sz w:val="24"/>
        </w:rPr>
        <w:t xml:space="preserve"> </w:t>
      </w:r>
      <w:r>
        <w:rPr>
          <w:sz w:val="24"/>
        </w:rPr>
        <w:t>a:</w:t>
      </w:r>
    </w:p>
    <w:p w:rsidR="00033524" w:rsidRDefault="00DD2942">
      <w:pPr>
        <w:pStyle w:val="Paragrafoelenco"/>
        <w:numPr>
          <w:ilvl w:val="0"/>
          <w:numId w:val="6"/>
        </w:numPr>
        <w:tabs>
          <w:tab w:val="left" w:pos="461"/>
        </w:tabs>
        <w:spacing w:line="278" w:lineRule="auto"/>
        <w:ind w:right="754" w:firstLine="0"/>
        <w:rPr>
          <w:sz w:val="24"/>
        </w:rPr>
      </w:pPr>
      <w:r>
        <w:rPr>
          <w:sz w:val="24"/>
        </w:rPr>
        <w:t>svolgere le attività previste dal progetto formativo, osservando gli orari e le regole di comportamento concordati nel progetto stesso e rispettando l’ambiente di</w:t>
      </w:r>
      <w:r>
        <w:rPr>
          <w:spacing w:val="-3"/>
          <w:sz w:val="24"/>
        </w:rPr>
        <w:t xml:space="preserve"> </w:t>
      </w:r>
      <w:r>
        <w:rPr>
          <w:sz w:val="24"/>
        </w:rPr>
        <w:t>lavoro;</w:t>
      </w:r>
    </w:p>
    <w:p w:rsidR="00033524" w:rsidRDefault="00DD2942">
      <w:pPr>
        <w:pStyle w:val="Paragrafoelenco"/>
        <w:numPr>
          <w:ilvl w:val="0"/>
          <w:numId w:val="6"/>
        </w:numPr>
        <w:tabs>
          <w:tab w:val="left" w:pos="458"/>
        </w:tabs>
        <w:spacing w:line="278" w:lineRule="auto"/>
        <w:ind w:right="762" w:firstLine="0"/>
        <w:rPr>
          <w:sz w:val="24"/>
        </w:rPr>
      </w:pPr>
      <w:r>
        <w:rPr>
          <w:sz w:val="24"/>
        </w:rPr>
        <w:t>seguire le indicazioni dei tutori e fare riferimento ad essi per qualsiasi esigenza di tipo organizzativo o altre</w:t>
      </w:r>
      <w:r>
        <w:rPr>
          <w:spacing w:val="-1"/>
          <w:sz w:val="24"/>
        </w:rPr>
        <w:t xml:space="preserve"> </w:t>
      </w:r>
      <w:r>
        <w:rPr>
          <w:sz w:val="24"/>
        </w:rPr>
        <w:t>evenienze;</w:t>
      </w:r>
    </w:p>
    <w:p w:rsidR="00033524" w:rsidRDefault="00DD2942">
      <w:pPr>
        <w:pStyle w:val="Paragrafoelenco"/>
        <w:numPr>
          <w:ilvl w:val="0"/>
          <w:numId w:val="6"/>
        </w:numPr>
        <w:tabs>
          <w:tab w:val="left" w:pos="361"/>
        </w:tabs>
        <w:spacing w:line="274" w:lineRule="exact"/>
        <w:ind w:left="361" w:hanging="247"/>
        <w:rPr>
          <w:sz w:val="24"/>
        </w:rPr>
      </w:pPr>
      <w:r>
        <w:rPr>
          <w:sz w:val="24"/>
        </w:rPr>
        <w:t>rispettare le norme in materia di igiene, salute e sicurezza sui luoghi di</w:t>
      </w:r>
      <w:r>
        <w:rPr>
          <w:spacing w:val="-6"/>
          <w:sz w:val="24"/>
        </w:rPr>
        <w:t xml:space="preserve"> </w:t>
      </w:r>
      <w:r>
        <w:rPr>
          <w:sz w:val="24"/>
        </w:rPr>
        <w:t>lavoro;</w:t>
      </w:r>
    </w:p>
    <w:p w:rsidR="00033524" w:rsidRDefault="00DD2942">
      <w:pPr>
        <w:pStyle w:val="Paragrafoelenco"/>
        <w:numPr>
          <w:ilvl w:val="0"/>
          <w:numId w:val="6"/>
        </w:numPr>
        <w:tabs>
          <w:tab w:val="left" w:pos="391"/>
        </w:tabs>
        <w:spacing w:before="41" w:line="278" w:lineRule="auto"/>
        <w:ind w:right="755" w:firstLine="0"/>
        <w:rPr>
          <w:sz w:val="24"/>
        </w:rPr>
      </w:pPr>
      <w:r>
        <w:rPr>
          <w:sz w:val="24"/>
        </w:rPr>
        <w:t>ove il rapporto di tirocinio si svolga presso soggetti privati, rispettare gli obblighi di riservatezza circa i processi produttivi, prodotti od altre notizie relative all’azienda di cui venga a conoscenza, sia durante che dopo lo svolgimento del</w:t>
      </w:r>
      <w:r>
        <w:rPr>
          <w:spacing w:val="1"/>
          <w:sz w:val="24"/>
        </w:rPr>
        <w:t xml:space="preserve"> </w:t>
      </w:r>
      <w:r>
        <w:rPr>
          <w:sz w:val="24"/>
        </w:rPr>
        <w:t>tirocinio;</w:t>
      </w:r>
    </w:p>
    <w:p w:rsidR="00033524" w:rsidRDefault="00DD2942">
      <w:pPr>
        <w:pStyle w:val="Paragrafoelenco"/>
        <w:numPr>
          <w:ilvl w:val="0"/>
          <w:numId w:val="6"/>
        </w:numPr>
        <w:tabs>
          <w:tab w:val="left" w:pos="369"/>
        </w:tabs>
        <w:spacing w:line="278" w:lineRule="auto"/>
        <w:ind w:right="753" w:firstLine="0"/>
        <w:rPr>
          <w:sz w:val="24"/>
        </w:rPr>
      </w:pPr>
      <w:r>
        <w:rPr>
          <w:sz w:val="24"/>
        </w:rPr>
        <w:t>ove il rapporto di tirocinio si svolga presso soggetti pubblici, rispettare il segreto d’ufficio nei casi e nei modi previsti dalle norme dei singoli ordinamenti e non utilizzare ai fini privati le informazioni di cui disponga per ragioni d’ufficio;</w:t>
      </w:r>
    </w:p>
    <w:p w:rsidR="00033524" w:rsidRDefault="00DD2942">
      <w:pPr>
        <w:pStyle w:val="Paragrafoelenco"/>
        <w:numPr>
          <w:ilvl w:val="0"/>
          <w:numId w:val="6"/>
        </w:numPr>
        <w:tabs>
          <w:tab w:val="left" w:pos="376"/>
        </w:tabs>
        <w:spacing w:line="278" w:lineRule="auto"/>
        <w:ind w:right="749" w:firstLine="0"/>
        <w:rPr>
          <w:sz w:val="24"/>
        </w:rPr>
      </w:pPr>
      <w:proofErr w:type="gramStart"/>
      <w:r>
        <w:rPr>
          <w:sz w:val="24"/>
        </w:rPr>
        <w:t>partecipare</w:t>
      </w:r>
      <w:proofErr w:type="gramEnd"/>
      <w:r>
        <w:rPr>
          <w:sz w:val="24"/>
        </w:rPr>
        <w:t xml:space="preserve"> agli incontri concordati con il tutore responsabile delle attività  didattico-  organizzative per monitorare l’attuazione del progetto</w:t>
      </w:r>
      <w:r>
        <w:rPr>
          <w:spacing w:val="-2"/>
          <w:sz w:val="24"/>
        </w:rPr>
        <w:t xml:space="preserve"> </w:t>
      </w:r>
      <w:r>
        <w:rPr>
          <w:sz w:val="24"/>
        </w:rPr>
        <w:t>formativo.</w:t>
      </w:r>
    </w:p>
    <w:p w:rsidR="00033524" w:rsidRDefault="00033524">
      <w:pPr>
        <w:spacing w:line="278" w:lineRule="auto"/>
        <w:jc w:val="both"/>
        <w:rPr>
          <w:sz w:val="24"/>
        </w:rPr>
        <w:sectPr w:rsidR="00033524" w:rsidSect="009062D3">
          <w:headerReference w:type="default" r:id="rId8"/>
          <w:footerReference w:type="default" r:id="rId9"/>
          <w:pgSz w:w="11910" w:h="16840"/>
          <w:pgMar w:top="620" w:right="280" w:bottom="980" w:left="980" w:header="170" w:footer="743" w:gutter="0"/>
          <w:cols w:space="720"/>
          <w:docGrid w:linePitch="299"/>
        </w:sectPr>
      </w:pPr>
    </w:p>
    <w:p w:rsidR="00033524" w:rsidRDefault="00DD2942">
      <w:pPr>
        <w:pStyle w:val="Paragrafoelenco"/>
        <w:numPr>
          <w:ilvl w:val="0"/>
          <w:numId w:val="7"/>
        </w:numPr>
        <w:tabs>
          <w:tab w:val="left" w:pos="376"/>
        </w:tabs>
        <w:spacing w:before="83" w:line="232" w:lineRule="auto"/>
        <w:ind w:right="766" w:firstLine="0"/>
        <w:rPr>
          <w:sz w:val="24"/>
        </w:rPr>
      </w:pPr>
      <w:proofErr w:type="gramStart"/>
      <w:r>
        <w:rPr>
          <w:sz w:val="24"/>
        </w:rPr>
        <w:lastRenderedPageBreak/>
        <w:t>Il</w:t>
      </w:r>
      <w:proofErr w:type="gramEnd"/>
      <w:r>
        <w:rPr>
          <w:sz w:val="24"/>
        </w:rPr>
        <w:t xml:space="preserve"> tirocinante gode di parità di trattamento con i lavoratori nei luoghi di lavoro dove si svolge il periodo di tirocinio per ciò che concerne i servizi offerti dal soggetto ospitante ai propri</w:t>
      </w:r>
      <w:r>
        <w:rPr>
          <w:spacing w:val="-19"/>
          <w:sz w:val="24"/>
        </w:rPr>
        <w:t xml:space="preserve"> </w:t>
      </w:r>
      <w:r>
        <w:rPr>
          <w:sz w:val="24"/>
        </w:rPr>
        <w:t>dipendenti.</w:t>
      </w:r>
    </w:p>
    <w:p w:rsidR="00033524" w:rsidRDefault="00033524">
      <w:pPr>
        <w:pStyle w:val="Corpotesto"/>
        <w:spacing w:before="8"/>
        <w:ind w:left="0"/>
        <w:jc w:val="left"/>
        <w:rPr>
          <w:sz w:val="22"/>
        </w:rPr>
      </w:pPr>
    </w:p>
    <w:p w:rsidR="00033524" w:rsidRDefault="00DD2942">
      <w:pPr>
        <w:pStyle w:val="Paragrafoelenco"/>
        <w:numPr>
          <w:ilvl w:val="0"/>
          <w:numId w:val="7"/>
        </w:numPr>
        <w:tabs>
          <w:tab w:val="left" w:pos="412"/>
        </w:tabs>
        <w:spacing w:before="1" w:line="232" w:lineRule="auto"/>
        <w:ind w:right="748" w:firstLine="0"/>
        <w:rPr>
          <w:sz w:val="24"/>
        </w:rPr>
      </w:pPr>
      <w:r>
        <w:rPr>
          <w:sz w:val="24"/>
        </w:rPr>
        <w:t xml:space="preserve">Nel computo </w:t>
      </w:r>
      <w:proofErr w:type="gramStart"/>
      <w:r>
        <w:rPr>
          <w:sz w:val="24"/>
        </w:rPr>
        <w:t>della</w:t>
      </w:r>
      <w:proofErr w:type="gramEnd"/>
      <w:r>
        <w:rPr>
          <w:sz w:val="24"/>
        </w:rPr>
        <w:t xml:space="preserve"> durata del tirocinio non si tiene conto di eventuali periodi di</w:t>
      </w:r>
      <w:r>
        <w:rPr>
          <w:spacing w:val="29"/>
          <w:sz w:val="24"/>
        </w:rPr>
        <w:t xml:space="preserve"> </w:t>
      </w:r>
      <w:r>
        <w:rPr>
          <w:sz w:val="24"/>
        </w:rPr>
        <w:t xml:space="preserve">astensione obbligatoria per maternità. Allo stesso modo non si tiene conto dei periodi di malattia o di impedimenti gravi documentati dal tirocinante che </w:t>
      </w:r>
      <w:proofErr w:type="gramStart"/>
      <w:r>
        <w:rPr>
          <w:sz w:val="24"/>
        </w:rPr>
        <w:t>hanno</w:t>
      </w:r>
      <w:proofErr w:type="gramEnd"/>
      <w:r>
        <w:rPr>
          <w:sz w:val="24"/>
        </w:rPr>
        <w:t xml:space="preserve"> reso impossibile lo svolgimento del tirocinio.</w:t>
      </w:r>
    </w:p>
    <w:p w:rsidR="00033524" w:rsidRDefault="00033524">
      <w:pPr>
        <w:pStyle w:val="Corpotesto"/>
        <w:spacing w:before="1"/>
        <w:ind w:left="0"/>
        <w:jc w:val="left"/>
        <w:rPr>
          <w:sz w:val="23"/>
        </w:rPr>
      </w:pPr>
    </w:p>
    <w:p w:rsidR="00033524" w:rsidRDefault="00DD2942">
      <w:pPr>
        <w:pStyle w:val="Paragrafoelenco"/>
        <w:numPr>
          <w:ilvl w:val="0"/>
          <w:numId w:val="7"/>
        </w:numPr>
        <w:tabs>
          <w:tab w:val="left" w:pos="364"/>
        </w:tabs>
        <w:spacing w:before="1" w:line="242" w:lineRule="auto"/>
        <w:ind w:right="751" w:firstLine="0"/>
        <w:rPr>
          <w:sz w:val="24"/>
        </w:rPr>
      </w:pPr>
      <w:proofErr w:type="gramStart"/>
      <w:r>
        <w:rPr>
          <w:sz w:val="24"/>
        </w:rPr>
        <w:t>Il</w:t>
      </w:r>
      <w:proofErr w:type="gramEnd"/>
      <w:r>
        <w:rPr>
          <w:sz w:val="24"/>
        </w:rPr>
        <w:t xml:space="preserve"> tirocinante può interrompere il tirocinio in qualsiasi momento dandone comunicazione scritta al proprio tutore di riferimento e al tutore delle attività</w:t>
      </w:r>
      <w:r>
        <w:rPr>
          <w:spacing w:val="-3"/>
          <w:sz w:val="24"/>
        </w:rPr>
        <w:t xml:space="preserve"> </w:t>
      </w:r>
      <w:r>
        <w:rPr>
          <w:sz w:val="24"/>
        </w:rPr>
        <w:t>didattico-organizzative.</w:t>
      </w:r>
    </w:p>
    <w:p w:rsidR="00033524" w:rsidRDefault="00033524">
      <w:pPr>
        <w:pStyle w:val="Corpotesto"/>
        <w:spacing w:before="3"/>
        <w:ind w:left="0"/>
        <w:jc w:val="left"/>
        <w:rPr>
          <w:sz w:val="27"/>
        </w:rPr>
      </w:pPr>
    </w:p>
    <w:p w:rsidR="00033524" w:rsidRDefault="00DD2942">
      <w:pPr>
        <w:pStyle w:val="Titolo1"/>
        <w:ind w:left="2740"/>
      </w:pPr>
      <w:r>
        <w:t>Art. 8 – Relazione finale e libretto formativo</w:t>
      </w:r>
    </w:p>
    <w:p w:rsidR="00033524" w:rsidRDefault="00DD2942">
      <w:pPr>
        <w:pStyle w:val="Paragrafoelenco"/>
        <w:numPr>
          <w:ilvl w:val="0"/>
          <w:numId w:val="5"/>
        </w:numPr>
        <w:tabs>
          <w:tab w:val="left" w:pos="348"/>
        </w:tabs>
        <w:spacing w:before="225" w:line="242" w:lineRule="auto"/>
        <w:ind w:right="748" w:firstLine="0"/>
        <w:rPr>
          <w:sz w:val="24"/>
        </w:rPr>
      </w:pPr>
      <w:r>
        <w:rPr>
          <w:sz w:val="24"/>
        </w:rPr>
        <w:t xml:space="preserve">Al termine </w:t>
      </w:r>
      <w:proofErr w:type="gramStart"/>
      <w:r>
        <w:rPr>
          <w:sz w:val="24"/>
        </w:rPr>
        <w:t>del</w:t>
      </w:r>
      <w:proofErr w:type="gramEnd"/>
      <w:r>
        <w:rPr>
          <w:sz w:val="24"/>
        </w:rPr>
        <w:t xml:space="preserve"> tirocinio il soggetto ospitante trasmette la relazione finale sull’attività svolta e sulle competenze acquisite dal tirocinante ai servizi per l’impiego per la registrazione nel libretto formativo del</w:t>
      </w:r>
      <w:r>
        <w:rPr>
          <w:spacing w:val="-1"/>
          <w:sz w:val="24"/>
        </w:rPr>
        <w:t xml:space="preserve"> </w:t>
      </w:r>
      <w:r>
        <w:rPr>
          <w:sz w:val="24"/>
        </w:rPr>
        <w:t>cittadino.</w:t>
      </w:r>
    </w:p>
    <w:p w:rsidR="00033524" w:rsidRDefault="00033524">
      <w:pPr>
        <w:pStyle w:val="Corpotesto"/>
        <w:spacing w:before="6"/>
        <w:ind w:left="0"/>
        <w:jc w:val="left"/>
      </w:pPr>
    </w:p>
    <w:p w:rsidR="00033524" w:rsidRDefault="00DD2942">
      <w:pPr>
        <w:pStyle w:val="Paragrafoelenco"/>
        <w:numPr>
          <w:ilvl w:val="0"/>
          <w:numId w:val="5"/>
        </w:numPr>
        <w:tabs>
          <w:tab w:val="left" w:pos="384"/>
        </w:tabs>
        <w:spacing w:before="1" w:line="244" w:lineRule="auto"/>
        <w:ind w:right="760" w:firstLine="0"/>
        <w:rPr>
          <w:sz w:val="24"/>
        </w:rPr>
      </w:pPr>
      <w:r>
        <w:rPr>
          <w:sz w:val="24"/>
        </w:rPr>
        <w:t xml:space="preserve">Ai fini </w:t>
      </w:r>
      <w:proofErr w:type="gramStart"/>
      <w:r>
        <w:rPr>
          <w:sz w:val="24"/>
        </w:rPr>
        <w:t>della</w:t>
      </w:r>
      <w:proofErr w:type="gramEnd"/>
      <w:r>
        <w:rPr>
          <w:sz w:val="24"/>
        </w:rPr>
        <w:t xml:space="preserve"> registrazione delle competenze acquisite sul libretto formativo il tirocinante deve avere svolto almeno il 70 per cento delle presenze previste per le attività di</w:t>
      </w:r>
      <w:r>
        <w:rPr>
          <w:spacing w:val="-6"/>
          <w:sz w:val="24"/>
        </w:rPr>
        <w:t xml:space="preserve"> </w:t>
      </w:r>
      <w:r>
        <w:rPr>
          <w:sz w:val="24"/>
        </w:rPr>
        <w:t>tirocinio.</w:t>
      </w:r>
    </w:p>
    <w:p w:rsidR="00033524" w:rsidRDefault="00033524">
      <w:pPr>
        <w:pStyle w:val="Corpotesto"/>
        <w:spacing w:before="9"/>
        <w:ind w:left="0"/>
        <w:jc w:val="left"/>
        <w:rPr>
          <w:sz w:val="21"/>
        </w:rPr>
      </w:pPr>
    </w:p>
    <w:p w:rsidR="00033524" w:rsidRDefault="00DD2942">
      <w:pPr>
        <w:pStyle w:val="Paragrafoelenco"/>
        <w:numPr>
          <w:ilvl w:val="0"/>
          <w:numId w:val="5"/>
        </w:numPr>
        <w:tabs>
          <w:tab w:val="left" w:pos="355"/>
        </w:tabs>
        <w:ind w:left="354" w:hanging="240"/>
        <w:rPr>
          <w:sz w:val="24"/>
        </w:rPr>
      </w:pPr>
      <w:r>
        <w:rPr>
          <w:sz w:val="24"/>
        </w:rPr>
        <w:t xml:space="preserve">Una copia </w:t>
      </w:r>
      <w:proofErr w:type="gramStart"/>
      <w:r>
        <w:rPr>
          <w:sz w:val="24"/>
        </w:rPr>
        <w:t>della</w:t>
      </w:r>
      <w:proofErr w:type="gramEnd"/>
      <w:r>
        <w:rPr>
          <w:sz w:val="24"/>
        </w:rPr>
        <w:t xml:space="preserve"> relazione finale deve essere consegnata dal soggetto ospitante al</w:t>
      </w:r>
      <w:r>
        <w:rPr>
          <w:spacing w:val="-7"/>
          <w:sz w:val="24"/>
        </w:rPr>
        <w:t xml:space="preserve"> </w:t>
      </w:r>
      <w:r>
        <w:rPr>
          <w:sz w:val="24"/>
        </w:rPr>
        <w:t>tirocinante.</w:t>
      </w:r>
    </w:p>
    <w:p w:rsidR="00033524" w:rsidRDefault="00033524">
      <w:pPr>
        <w:pStyle w:val="Corpotesto"/>
        <w:ind w:left="0"/>
        <w:jc w:val="left"/>
        <w:rPr>
          <w:sz w:val="26"/>
        </w:rPr>
      </w:pPr>
    </w:p>
    <w:p w:rsidR="00033524" w:rsidRDefault="00DD2942">
      <w:pPr>
        <w:pStyle w:val="Titolo1"/>
        <w:spacing w:before="162"/>
        <w:ind w:left="508"/>
      </w:pPr>
      <w:r>
        <w:t xml:space="preserve">Art. 9 – Responsabilità per mancato rispetto </w:t>
      </w:r>
      <w:proofErr w:type="gramStart"/>
      <w:r>
        <w:t>della</w:t>
      </w:r>
      <w:proofErr w:type="gramEnd"/>
      <w:r>
        <w:t xml:space="preserve"> convenzione e del progetto formativo</w:t>
      </w:r>
    </w:p>
    <w:p w:rsidR="00033524" w:rsidRDefault="00033524">
      <w:pPr>
        <w:pStyle w:val="Corpotesto"/>
        <w:spacing w:before="8"/>
        <w:ind w:left="0"/>
        <w:jc w:val="left"/>
        <w:rPr>
          <w:b/>
          <w:sz w:val="31"/>
        </w:rPr>
      </w:pPr>
    </w:p>
    <w:p w:rsidR="00033524" w:rsidRDefault="00DD2942">
      <w:pPr>
        <w:pStyle w:val="Corpotesto"/>
        <w:spacing w:line="278" w:lineRule="auto"/>
        <w:ind w:right="753"/>
      </w:pPr>
      <w:r>
        <w:t xml:space="preserve">Ai sensi dell’art. 17ter comma 12 </w:t>
      </w:r>
      <w:proofErr w:type="gramStart"/>
      <w:r>
        <w:t>della</w:t>
      </w:r>
      <w:proofErr w:type="gramEnd"/>
      <w:r>
        <w:t xml:space="preserve"> legge, in caso di mancato rispetto della convenzione e dell’allegato progetto formativo, accertato dall’organo di controllo, il soggetto ospitante non potrà attivare tirocini per il periodo di un anno dall’accertamento e sarà tenuto al rimborso dei contributi eventualmente corrisposti dalla Regione.</w:t>
      </w:r>
    </w:p>
    <w:p w:rsidR="00033524" w:rsidRDefault="00033524">
      <w:pPr>
        <w:pStyle w:val="Corpotesto"/>
        <w:spacing w:before="7"/>
        <w:ind w:left="0"/>
        <w:jc w:val="left"/>
        <w:rPr>
          <w:sz w:val="27"/>
        </w:rPr>
      </w:pPr>
    </w:p>
    <w:p w:rsidR="00033524" w:rsidRDefault="00DD2942">
      <w:pPr>
        <w:pStyle w:val="Titolo1"/>
        <w:ind w:left="3148"/>
      </w:pPr>
      <w:r>
        <w:t>Art. 10 – Trattamento dati personali</w:t>
      </w:r>
    </w:p>
    <w:p w:rsidR="00033524" w:rsidRDefault="00033524">
      <w:pPr>
        <w:pStyle w:val="Corpotesto"/>
        <w:spacing w:before="6"/>
        <w:ind w:left="0"/>
        <w:jc w:val="left"/>
        <w:rPr>
          <w:b/>
          <w:sz w:val="22"/>
        </w:rPr>
      </w:pPr>
    </w:p>
    <w:p w:rsidR="00033524" w:rsidRDefault="00DD2942">
      <w:pPr>
        <w:pStyle w:val="Corpotesto"/>
        <w:spacing w:before="1" w:line="278" w:lineRule="auto"/>
        <w:ind w:right="755"/>
      </w:pPr>
      <w:r>
        <w:t xml:space="preserve">1. Il soggetto promotore e </w:t>
      </w:r>
      <w:proofErr w:type="gramStart"/>
      <w:r>
        <w:t>il</w:t>
      </w:r>
      <w:proofErr w:type="gramEnd"/>
      <w:r>
        <w:t xml:space="preserve"> soggetto ospitante dichiarano reciprocamente di essere informati e di acconsentire espressamente che i dati personali concernenti i firmatari della presente convenzione o comunque raccolti in conseguenza e nel corso dell’esecuzione della convenzione vengano trattati esclusivamente per le finalità della convenzione stessa. Titolari del trattamento sono rispettivamente </w:t>
      </w:r>
      <w:proofErr w:type="gramStart"/>
      <w:r>
        <w:t>il</w:t>
      </w:r>
      <w:proofErr w:type="gramEnd"/>
      <w:r>
        <w:t xml:space="preserve"> soggetto ospitante e il soggetto</w:t>
      </w:r>
      <w:r>
        <w:rPr>
          <w:spacing w:val="-4"/>
        </w:rPr>
        <w:t xml:space="preserve"> </w:t>
      </w:r>
      <w:r>
        <w:t>promotore.</w:t>
      </w:r>
    </w:p>
    <w:p w:rsidR="00033524" w:rsidRDefault="00DD2942">
      <w:pPr>
        <w:pStyle w:val="Titolo1"/>
        <w:spacing w:before="211"/>
        <w:ind w:right="753"/>
        <w:jc w:val="center"/>
      </w:pPr>
      <w:r>
        <w:t>Art. 11 – Rinvio</w:t>
      </w:r>
    </w:p>
    <w:p w:rsidR="00033524" w:rsidRDefault="00033524">
      <w:pPr>
        <w:pStyle w:val="Corpotesto"/>
        <w:spacing w:before="4"/>
        <w:ind w:left="0"/>
        <w:jc w:val="left"/>
        <w:rPr>
          <w:b/>
          <w:sz w:val="22"/>
        </w:rPr>
      </w:pPr>
    </w:p>
    <w:p w:rsidR="00033524" w:rsidRDefault="00DD2942">
      <w:pPr>
        <w:pStyle w:val="Corpotesto"/>
        <w:spacing w:line="278" w:lineRule="auto"/>
        <w:ind w:right="748"/>
      </w:pPr>
      <w:r>
        <w:t>1. Per tutto quanto non previsto dalla presente Convenzione il soggetto promotore ed il soggetto ospitante fanno riferimento alla LR n. 32/2002, successive modifiche e integrazioni, e al Regolamento emanato con DPGR n. 47/R/2003, successive modifiche e integrazioni, nonché alla legislazione vigente in</w:t>
      </w:r>
      <w:r>
        <w:rPr>
          <w:spacing w:val="-3"/>
        </w:rPr>
        <w:t xml:space="preserve"> </w:t>
      </w:r>
      <w:r>
        <w:t>materia.</w:t>
      </w:r>
    </w:p>
    <w:p w:rsidR="00033524" w:rsidRDefault="00033524">
      <w:pPr>
        <w:pStyle w:val="Corpotesto"/>
        <w:ind w:left="0"/>
        <w:jc w:val="left"/>
        <w:rPr>
          <w:sz w:val="26"/>
        </w:rPr>
      </w:pPr>
    </w:p>
    <w:p w:rsidR="00033524" w:rsidRDefault="00033524">
      <w:pPr>
        <w:pStyle w:val="Corpotesto"/>
        <w:ind w:left="0"/>
        <w:jc w:val="left"/>
        <w:rPr>
          <w:sz w:val="26"/>
        </w:rPr>
      </w:pPr>
    </w:p>
    <w:p w:rsidR="00033524" w:rsidRDefault="00033524">
      <w:pPr>
        <w:pStyle w:val="Corpotesto"/>
        <w:spacing w:before="9"/>
        <w:ind w:left="0"/>
        <w:jc w:val="left"/>
        <w:rPr>
          <w:sz w:val="27"/>
        </w:rPr>
      </w:pPr>
    </w:p>
    <w:p w:rsidR="00033524" w:rsidRDefault="00DD2942">
      <w:pPr>
        <w:pStyle w:val="Corpotesto"/>
      </w:pPr>
      <w:r>
        <w:t>Luogo e data</w:t>
      </w:r>
    </w:p>
    <w:p w:rsidR="00033524" w:rsidRDefault="00033524">
      <w:pPr>
        <w:pStyle w:val="Corpotesto"/>
        <w:ind w:left="0"/>
        <w:jc w:val="left"/>
        <w:rPr>
          <w:sz w:val="20"/>
        </w:rPr>
      </w:pPr>
    </w:p>
    <w:p w:rsidR="00033524" w:rsidRDefault="00033524">
      <w:pPr>
        <w:pStyle w:val="Corpotesto"/>
        <w:ind w:left="0"/>
        <w:jc w:val="left"/>
        <w:rPr>
          <w:sz w:val="20"/>
        </w:rPr>
      </w:pPr>
    </w:p>
    <w:p w:rsidR="00033524" w:rsidRDefault="00EA3F14">
      <w:pPr>
        <w:pStyle w:val="Corpotesto"/>
        <w:spacing w:before="6"/>
        <w:ind w:left="0"/>
        <w:jc w:val="left"/>
        <w:rPr>
          <w:sz w:val="22"/>
        </w:rPr>
      </w:pPr>
      <w:r>
        <w:rPr>
          <w:noProof/>
          <w:lang w:val="it-IT" w:eastAsia="it-IT"/>
        </w:rPr>
        <mc:AlternateContent>
          <mc:Choice Requires="wps">
            <w:drawing>
              <wp:anchor distT="0" distB="0" distL="0" distR="0" simplePos="0" relativeHeight="251662336" behindDoc="1" locked="0" layoutInCell="1" allowOverlap="1">
                <wp:simplePos x="0" y="0"/>
                <wp:positionH relativeFrom="page">
                  <wp:posOffset>694690</wp:posOffset>
                </wp:positionH>
                <wp:positionV relativeFrom="paragraph">
                  <wp:posOffset>193040</wp:posOffset>
                </wp:positionV>
                <wp:extent cx="2057400" cy="0"/>
                <wp:effectExtent l="8890" t="9525" r="10160" b="9525"/>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55582"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7pt,15.2pt" to="216.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qt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" strokeweight=".48pt">
                <w10:wrap type="topAndBottom" anchorx="page"/>
              </v:line>
            </w:pict>
          </mc:Fallback>
        </mc:AlternateContent>
      </w:r>
      <w:r>
        <w:rPr>
          <w:noProof/>
          <w:lang w:val="it-IT" w:eastAsia="it-IT"/>
        </w:rPr>
        <mc:AlternateContent>
          <mc:Choice Requires="wps">
            <w:drawing>
              <wp:anchor distT="0" distB="0" distL="0" distR="0" simplePos="0" relativeHeight="251663360" behindDoc="1" locked="0" layoutInCell="1" allowOverlap="1">
                <wp:simplePos x="0" y="0"/>
                <wp:positionH relativeFrom="page">
                  <wp:posOffset>4771390</wp:posOffset>
                </wp:positionH>
                <wp:positionV relativeFrom="paragraph">
                  <wp:posOffset>193040</wp:posOffset>
                </wp:positionV>
                <wp:extent cx="2057400" cy="0"/>
                <wp:effectExtent l="8890" t="9525" r="10160" b="952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1170C"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7pt,15.2pt" to="537.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7iW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" strokeweight=".48pt">
                <w10:wrap type="topAndBottom" anchorx="page"/>
              </v:line>
            </w:pict>
          </mc:Fallback>
        </mc:AlternateContent>
      </w:r>
    </w:p>
    <w:p w:rsidR="00033524" w:rsidRDefault="00DD2942">
      <w:pPr>
        <w:pStyle w:val="Corpotesto"/>
        <w:tabs>
          <w:tab w:val="left" w:pos="6527"/>
        </w:tabs>
        <w:spacing w:before="35"/>
        <w:jc w:val="left"/>
      </w:pPr>
      <w:r>
        <w:t>(</w:t>
      </w:r>
      <w:proofErr w:type="gramStart"/>
      <w:r>
        <w:t>firma</w:t>
      </w:r>
      <w:proofErr w:type="gramEnd"/>
      <w:r>
        <w:t xml:space="preserve"> per il</w:t>
      </w:r>
      <w:r>
        <w:rPr>
          <w:spacing w:val="-3"/>
        </w:rPr>
        <w:t xml:space="preserve"> </w:t>
      </w:r>
      <w:r>
        <w:t>soggetto promotore)</w:t>
      </w:r>
      <w:r>
        <w:tab/>
        <w:t>(</w:t>
      </w:r>
      <w:proofErr w:type="gramStart"/>
      <w:r>
        <w:t>firma</w:t>
      </w:r>
      <w:proofErr w:type="gramEnd"/>
      <w:r>
        <w:t xml:space="preserve"> per il soggetto</w:t>
      </w:r>
      <w:r>
        <w:rPr>
          <w:spacing w:val="-3"/>
        </w:rPr>
        <w:t xml:space="preserve"> </w:t>
      </w:r>
      <w:r>
        <w:t>ospitante)</w:t>
      </w:r>
    </w:p>
    <w:p w:rsidR="00033524" w:rsidRDefault="00033524">
      <w:pPr>
        <w:sectPr w:rsidR="00033524">
          <w:pgSz w:w="11910" w:h="16840"/>
          <w:pgMar w:top="560" w:right="280" w:bottom="980" w:left="980" w:header="0" w:footer="743" w:gutter="0"/>
          <w:cols w:space="720"/>
        </w:sectPr>
      </w:pPr>
    </w:p>
    <w:p w:rsidR="00033524" w:rsidRDefault="00DD2942">
      <w:pPr>
        <w:pStyle w:val="Titolo1"/>
        <w:spacing w:before="75"/>
        <w:ind w:right="755"/>
        <w:jc w:val="center"/>
      </w:pPr>
      <w:r>
        <w:lastRenderedPageBreak/>
        <w:t>Appendice</w:t>
      </w:r>
    </w:p>
    <w:p w:rsidR="00033524" w:rsidRDefault="00DD2942">
      <w:pPr>
        <w:spacing w:before="98"/>
        <w:ind w:left="119" w:right="891"/>
        <w:jc w:val="center"/>
        <w:rPr>
          <w:b/>
          <w:sz w:val="24"/>
        </w:rPr>
      </w:pPr>
      <w:r>
        <w:rPr>
          <w:b/>
          <w:sz w:val="24"/>
        </w:rPr>
        <w:t>Norme richiamate all’interno dello schema di convenzione</w:t>
      </w:r>
    </w:p>
    <w:p w:rsidR="00033524" w:rsidRDefault="00033524">
      <w:pPr>
        <w:pStyle w:val="Corpotesto"/>
        <w:ind w:left="0"/>
        <w:jc w:val="left"/>
        <w:rPr>
          <w:b/>
          <w:sz w:val="26"/>
        </w:rPr>
      </w:pPr>
    </w:p>
    <w:p w:rsidR="00033524" w:rsidRDefault="00DD2942">
      <w:pPr>
        <w:spacing w:before="169"/>
        <w:ind w:left="114"/>
        <w:jc w:val="both"/>
        <w:rPr>
          <w:b/>
          <w:sz w:val="24"/>
        </w:rPr>
      </w:pPr>
      <w:r>
        <w:rPr>
          <w:b/>
          <w:sz w:val="24"/>
          <w:u w:val="single"/>
        </w:rPr>
        <w:t xml:space="preserve">Legge Regionale n. 32 </w:t>
      </w:r>
      <w:proofErr w:type="gramStart"/>
      <w:r>
        <w:rPr>
          <w:b/>
          <w:sz w:val="24"/>
          <w:u w:val="single"/>
        </w:rPr>
        <w:t>del</w:t>
      </w:r>
      <w:proofErr w:type="gramEnd"/>
      <w:r>
        <w:rPr>
          <w:b/>
          <w:sz w:val="24"/>
          <w:u w:val="single"/>
        </w:rPr>
        <w:t xml:space="preserve"> 26/07/2002</w:t>
      </w:r>
    </w:p>
    <w:p w:rsidR="00033524" w:rsidRDefault="00DD2942">
      <w:pPr>
        <w:spacing w:before="99"/>
        <w:ind w:left="114"/>
        <w:jc w:val="both"/>
        <w:rPr>
          <w:b/>
          <w:sz w:val="24"/>
        </w:rPr>
      </w:pPr>
      <w:r>
        <w:rPr>
          <w:b/>
          <w:sz w:val="24"/>
        </w:rPr>
        <w:t>Art. 17ter comma 8 “Modalità di attivazione e di svolgimento dei tirocini non curriculari”</w:t>
      </w:r>
    </w:p>
    <w:p w:rsidR="00033524" w:rsidRDefault="00DD2942">
      <w:pPr>
        <w:spacing w:before="16" w:line="232" w:lineRule="auto"/>
        <w:ind w:left="114" w:right="771"/>
        <w:jc w:val="both"/>
        <w:rPr>
          <w:i/>
          <w:sz w:val="24"/>
        </w:rPr>
      </w:pPr>
      <w:r>
        <w:rPr>
          <w:i/>
          <w:sz w:val="24"/>
        </w:rPr>
        <w:t xml:space="preserve">8. La durata massima </w:t>
      </w:r>
      <w:proofErr w:type="gramStart"/>
      <w:r>
        <w:rPr>
          <w:i/>
          <w:sz w:val="24"/>
        </w:rPr>
        <w:t>del</w:t>
      </w:r>
      <w:proofErr w:type="gramEnd"/>
      <w:r>
        <w:rPr>
          <w:i/>
          <w:sz w:val="24"/>
        </w:rPr>
        <w:t xml:space="preserve"> tirocinio è di ventiquattro mesi, proroghe comprese, se i destinatari sono i soggetti disabili di cui alla legge 12 marzo 1999 n. 68 (Norme per il diritto al lavoro dei disabili). La durata massima </w:t>
      </w:r>
      <w:proofErr w:type="gramStart"/>
      <w:r>
        <w:rPr>
          <w:i/>
          <w:sz w:val="24"/>
        </w:rPr>
        <w:t>del</w:t>
      </w:r>
      <w:proofErr w:type="gramEnd"/>
      <w:r>
        <w:rPr>
          <w:i/>
          <w:sz w:val="24"/>
        </w:rPr>
        <w:t xml:space="preserve"> tirocinio è di dodici mesi, proroghe comprese, se i destinatari sono:</w:t>
      </w:r>
    </w:p>
    <w:p w:rsidR="00033524" w:rsidRDefault="00DD2942">
      <w:pPr>
        <w:pStyle w:val="Paragrafoelenco"/>
        <w:numPr>
          <w:ilvl w:val="0"/>
          <w:numId w:val="4"/>
        </w:numPr>
        <w:tabs>
          <w:tab w:val="left" w:pos="422"/>
        </w:tabs>
        <w:spacing w:line="232" w:lineRule="auto"/>
        <w:ind w:right="783" w:firstLine="0"/>
        <w:rPr>
          <w:i/>
          <w:sz w:val="24"/>
        </w:rPr>
      </w:pPr>
      <w:r>
        <w:rPr>
          <w:i/>
          <w:sz w:val="24"/>
        </w:rPr>
        <w:t>i soggetti svantaggiati, di cui all’articolo 4, comma 1, della legge 8 novembre 1991, n. 381 (Disciplina delle cooperative sociali);</w:t>
      </w:r>
    </w:p>
    <w:p w:rsidR="00033524" w:rsidRDefault="00DD2942">
      <w:pPr>
        <w:pStyle w:val="Paragrafoelenco"/>
        <w:numPr>
          <w:ilvl w:val="0"/>
          <w:numId w:val="4"/>
        </w:numPr>
        <w:tabs>
          <w:tab w:val="left" w:pos="405"/>
        </w:tabs>
        <w:spacing w:line="230" w:lineRule="auto"/>
        <w:ind w:right="770" w:firstLine="0"/>
        <w:rPr>
          <w:i/>
          <w:sz w:val="24"/>
        </w:rPr>
      </w:pPr>
      <w:r>
        <w:rPr>
          <w:i/>
          <w:sz w:val="24"/>
        </w:rPr>
        <w:t xml:space="preserve">le persone inserite nei programmi di assistenza e integrazione sociale a favore delle vittime di tratta e grave sfruttamento previsti dall’articolo 13 della legge </w:t>
      </w:r>
      <w:r>
        <w:rPr>
          <w:i/>
          <w:spacing w:val="-10"/>
          <w:sz w:val="24"/>
        </w:rPr>
        <w:t xml:space="preserve">11 </w:t>
      </w:r>
      <w:r>
        <w:rPr>
          <w:i/>
          <w:sz w:val="24"/>
        </w:rPr>
        <w:t xml:space="preserve">agosto 2003, n. 228 (Misure contro la tratta di persone), e dall’articolo 18 del decreto legislativo 25 luglio 1998, n. 286 </w:t>
      </w:r>
      <w:r>
        <w:rPr>
          <w:i/>
          <w:spacing w:val="-4"/>
          <w:sz w:val="24"/>
        </w:rPr>
        <w:t>(Testo</w:t>
      </w:r>
      <w:r>
        <w:rPr>
          <w:i/>
          <w:spacing w:val="52"/>
          <w:sz w:val="24"/>
        </w:rPr>
        <w:t xml:space="preserve"> </w:t>
      </w:r>
      <w:r>
        <w:rPr>
          <w:i/>
          <w:sz w:val="24"/>
        </w:rPr>
        <w:t>unico delle disposizioni concernenti la disciplina dell’immigrazione e norme sulla condizione dello straniero);</w:t>
      </w:r>
    </w:p>
    <w:p w:rsidR="00033524" w:rsidRDefault="00DD2942">
      <w:pPr>
        <w:pStyle w:val="Paragrafoelenco"/>
        <w:numPr>
          <w:ilvl w:val="0"/>
          <w:numId w:val="4"/>
        </w:numPr>
        <w:tabs>
          <w:tab w:val="left" w:pos="427"/>
        </w:tabs>
        <w:spacing w:before="1" w:line="230" w:lineRule="auto"/>
        <w:ind w:right="772" w:firstLine="0"/>
        <w:rPr>
          <w:i/>
          <w:sz w:val="24"/>
        </w:rPr>
      </w:pPr>
      <w:r>
        <w:rPr>
          <w:i/>
          <w:sz w:val="24"/>
        </w:rPr>
        <w:t xml:space="preserve">i richiedenti protezione internazionale e i titolari di status di “rifugiato” o di “protezione sussidiaria” di cui all’articolo 2, lettere e) e g), del decreto legislativo 28 gennaio 2008, n. 25 (Attuazione della direttiva 2005/85/CE recante norme minime per le </w:t>
      </w:r>
      <w:r>
        <w:rPr>
          <w:i/>
          <w:spacing w:val="-3"/>
          <w:sz w:val="24"/>
        </w:rPr>
        <w:t xml:space="preserve">procedure </w:t>
      </w:r>
      <w:r>
        <w:rPr>
          <w:i/>
          <w:sz w:val="24"/>
        </w:rPr>
        <w:t>applicate negli Stati membri ai fini del riconoscimento e della revoca dello status di</w:t>
      </w:r>
      <w:r>
        <w:rPr>
          <w:i/>
          <w:spacing w:val="-7"/>
          <w:sz w:val="24"/>
        </w:rPr>
        <w:t xml:space="preserve"> </w:t>
      </w:r>
      <w:r>
        <w:rPr>
          <w:i/>
          <w:sz w:val="24"/>
        </w:rPr>
        <w:t>rifugiato);</w:t>
      </w:r>
    </w:p>
    <w:p w:rsidR="00033524" w:rsidRDefault="00DD2942">
      <w:pPr>
        <w:pStyle w:val="Paragrafoelenco"/>
        <w:numPr>
          <w:ilvl w:val="0"/>
          <w:numId w:val="4"/>
        </w:numPr>
        <w:tabs>
          <w:tab w:val="left" w:pos="381"/>
        </w:tabs>
        <w:spacing w:before="1" w:line="232" w:lineRule="auto"/>
        <w:ind w:right="782" w:firstLine="0"/>
        <w:rPr>
          <w:i/>
          <w:sz w:val="24"/>
        </w:rPr>
      </w:pPr>
      <w:proofErr w:type="gramStart"/>
      <w:r>
        <w:rPr>
          <w:i/>
          <w:sz w:val="24"/>
        </w:rPr>
        <w:t>i</w:t>
      </w:r>
      <w:proofErr w:type="gramEnd"/>
      <w:r>
        <w:rPr>
          <w:i/>
          <w:sz w:val="24"/>
        </w:rPr>
        <w:t xml:space="preserve"> titolari di permesso di soggiorno rilasciato per motivi umanitari, di cui all’articolo 5, comma 6, del d.lgs. 286/1998 e all’articolo 32, comma 3, </w:t>
      </w:r>
      <w:proofErr w:type="gramStart"/>
      <w:r>
        <w:rPr>
          <w:i/>
          <w:sz w:val="24"/>
        </w:rPr>
        <w:t>del</w:t>
      </w:r>
      <w:proofErr w:type="gramEnd"/>
      <w:r>
        <w:rPr>
          <w:i/>
          <w:sz w:val="24"/>
        </w:rPr>
        <w:t xml:space="preserve"> d.lgs. 25/2008;</w:t>
      </w:r>
    </w:p>
    <w:p w:rsidR="00033524" w:rsidRDefault="00DD2942">
      <w:pPr>
        <w:pStyle w:val="Paragrafoelenco"/>
        <w:numPr>
          <w:ilvl w:val="0"/>
          <w:numId w:val="4"/>
        </w:numPr>
        <w:tabs>
          <w:tab w:val="left" w:pos="363"/>
        </w:tabs>
        <w:spacing w:line="267" w:lineRule="exact"/>
        <w:ind w:left="362" w:hanging="248"/>
        <w:rPr>
          <w:i/>
          <w:sz w:val="24"/>
        </w:rPr>
      </w:pPr>
      <w:proofErr w:type="gramStart"/>
      <w:r>
        <w:rPr>
          <w:i/>
          <w:sz w:val="24"/>
        </w:rPr>
        <w:t>i</w:t>
      </w:r>
      <w:proofErr w:type="gramEnd"/>
      <w:r>
        <w:rPr>
          <w:i/>
          <w:sz w:val="24"/>
        </w:rPr>
        <w:t xml:space="preserve"> profughi di cui alla legge 26 dicembre 1981, n. 763 (Normativa organica per i</w:t>
      </w:r>
      <w:r>
        <w:rPr>
          <w:i/>
          <w:spacing w:val="-20"/>
          <w:sz w:val="24"/>
        </w:rPr>
        <w:t xml:space="preserve"> </w:t>
      </w:r>
      <w:r>
        <w:rPr>
          <w:i/>
          <w:sz w:val="24"/>
        </w:rPr>
        <w:t>profughi).</w:t>
      </w:r>
    </w:p>
    <w:p w:rsidR="00033524" w:rsidRDefault="00033524">
      <w:pPr>
        <w:pStyle w:val="Corpotesto"/>
        <w:ind w:left="0"/>
        <w:jc w:val="left"/>
        <w:rPr>
          <w:i/>
          <w:sz w:val="26"/>
        </w:rPr>
      </w:pPr>
    </w:p>
    <w:p w:rsidR="00033524" w:rsidRDefault="00033524">
      <w:pPr>
        <w:pStyle w:val="Corpotesto"/>
        <w:spacing w:before="10"/>
        <w:ind w:left="0"/>
        <w:jc w:val="left"/>
        <w:rPr>
          <w:i/>
          <w:sz w:val="38"/>
        </w:rPr>
      </w:pPr>
    </w:p>
    <w:p w:rsidR="00033524" w:rsidRDefault="00DD2942">
      <w:pPr>
        <w:pStyle w:val="Titolo1"/>
        <w:spacing w:line="309" w:lineRule="auto"/>
        <w:ind w:left="114" w:right="2283"/>
      </w:pPr>
      <w:r>
        <w:rPr>
          <w:u w:val="single"/>
        </w:rPr>
        <w:t xml:space="preserve">Regolamento di esecuzione </w:t>
      </w:r>
      <w:proofErr w:type="gramStart"/>
      <w:r>
        <w:rPr>
          <w:u w:val="single"/>
        </w:rPr>
        <w:t>della</w:t>
      </w:r>
      <w:proofErr w:type="gramEnd"/>
      <w:r>
        <w:rPr>
          <w:u w:val="single"/>
        </w:rPr>
        <w:t xml:space="preserve"> LR n. 32/2002 emanato con DPGR n. 47/R/2003</w:t>
      </w:r>
      <w:r>
        <w:t xml:space="preserve"> Art. 86 nonies “Numero dei tirocini attivabili dai soggetti ospitanti”</w:t>
      </w:r>
    </w:p>
    <w:p w:rsidR="00033524" w:rsidRDefault="00DD2942">
      <w:pPr>
        <w:pStyle w:val="Paragrafoelenco"/>
        <w:numPr>
          <w:ilvl w:val="0"/>
          <w:numId w:val="3"/>
        </w:numPr>
        <w:tabs>
          <w:tab w:val="left" w:pos="391"/>
        </w:tabs>
        <w:spacing w:line="219" w:lineRule="exact"/>
        <w:ind w:firstLine="0"/>
        <w:rPr>
          <w:i/>
          <w:sz w:val="24"/>
        </w:rPr>
      </w:pPr>
      <w:r>
        <w:rPr>
          <w:i/>
          <w:sz w:val="24"/>
        </w:rPr>
        <w:t>Per</w:t>
      </w:r>
      <w:r>
        <w:rPr>
          <w:i/>
          <w:spacing w:val="32"/>
          <w:sz w:val="24"/>
        </w:rPr>
        <w:t xml:space="preserve"> </w:t>
      </w:r>
      <w:r>
        <w:rPr>
          <w:i/>
          <w:sz w:val="24"/>
        </w:rPr>
        <w:t>i</w:t>
      </w:r>
      <w:r>
        <w:rPr>
          <w:i/>
          <w:spacing w:val="33"/>
          <w:sz w:val="24"/>
        </w:rPr>
        <w:t xml:space="preserve"> </w:t>
      </w:r>
      <w:r>
        <w:rPr>
          <w:i/>
          <w:sz w:val="24"/>
        </w:rPr>
        <w:t>soggetti</w:t>
      </w:r>
      <w:r>
        <w:rPr>
          <w:i/>
          <w:spacing w:val="36"/>
          <w:sz w:val="24"/>
        </w:rPr>
        <w:t xml:space="preserve"> </w:t>
      </w:r>
      <w:r>
        <w:rPr>
          <w:i/>
          <w:sz w:val="24"/>
        </w:rPr>
        <w:t>ospitanti</w:t>
      </w:r>
      <w:r>
        <w:rPr>
          <w:i/>
          <w:spacing w:val="33"/>
          <w:sz w:val="24"/>
        </w:rPr>
        <w:t xml:space="preserve"> </w:t>
      </w:r>
      <w:r>
        <w:rPr>
          <w:i/>
          <w:sz w:val="24"/>
        </w:rPr>
        <w:t>privati,</w:t>
      </w:r>
      <w:r>
        <w:rPr>
          <w:i/>
          <w:spacing w:val="33"/>
          <w:sz w:val="24"/>
        </w:rPr>
        <w:t xml:space="preserve"> </w:t>
      </w:r>
      <w:r>
        <w:rPr>
          <w:i/>
          <w:sz w:val="24"/>
        </w:rPr>
        <w:t>il</w:t>
      </w:r>
      <w:r>
        <w:rPr>
          <w:i/>
          <w:spacing w:val="35"/>
          <w:sz w:val="24"/>
        </w:rPr>
        <w:t xml:space="preserve"> </w:t>
      </w:r>
      <w:r>
        <w:rPr>
          <w:i/>
          <w:sz w:val="24"/>
        </w:rPr>
        <w:t>numero</w:t>
      </w:r>
      <w:r>
        <w:rPr>
          <w:i/>
          <w:spacing w:val="35"/>
          <w:sz w:val="24"/>
        </w:rPr>
        <w:t xml:space="preserve"> </w:t>
      </w:r>
      <w:r>
        <w:rPr>
          <w:i/>
          <w:sz w:val="24"/>
        </w:rPr>
        <w:t>di</w:t>
      </w:r>
      <w:r>
        <w:rPr>
          <w:i/>
          <w:spacing w:val="33"/>
          <w:sz w:val="24"/>
        </w:rPr>
        <w:t xml:space="preserve"> </w:t>
      </w:r>
      <w:r>
        <w:rPr>
          <w:i/>
          <w:sz w:val="24"/>
        </w:rPr>
        <w:t>tirocini</w:t>
      </w:r>
      <w:r>
        <w:rPr>
          <w:i/>
          <w:spacing w:val="34"/>
          <w:sz w:val="24"/>
        </w:rPr>
        <w:t xml:space="preserve"> </w:t>
      </w:r>
      <w:r>
        <w:rPr>
          <w:i/>
          <w:sz w:val="24"/>
        </w:rPr>
        <w:t>contemporaneamente</w:t>
      </w:r>
      <w:r>
        <w:rPr>
          <w:i/>
          <w:spacing w:val="34"/>
          <w:sz w:val="24"/>
        </w:rPr>
        <w:t xml:space="preserve"> </w:t>
      </w:r>
      <w:r>
        <w:rPr>
          <w:i/>
          <w:sz w:val="24"/>
        </w:rPr>
        <w:t>in</w:t>
      </w:r>
      <w:r>
        <w:rPr>
          <w:i/>
          <w:spacing w:val="33"/>
          <w:sz w:val="24"/>
        </w:rPr>
        <w:t xml:space="preserve"> </w:t>
      </w:r>
      <w:r>
        <w:rPr>
          <w:i/>
          <w:sz w:val="24"/>
        </w:rPr>
        <w:t>essere</w:t>
      </w:r>
      <w:r>
        <w:rPr>
          <w:i/>
          <w:spacing w:val="35"/>
          <w:sz w:val="24"/>
        </w:rPr>
        <w:t xml:space="preserve"> </w:t>
      </w:r>
      <w:r>
        <w:rPr>
          <w:i/>
          <w:sz w:val="24"/>
        </w:rPr>
        <w:t>(157),</w:t>
      </w:r>
      <w:r>
        <w:rPr>
          <w:i/>
          <w:spacing w:val="32"/>
          <w:sz w:val="24"/>
        </w:rPr>
        <w:t xml:space="preserve"> </w:t>
      </w:r>
      <w:r>
        <w:rPr>
          <w:i/>
          <w:sz w:val="24"/>
        </w:rPr>
        <w:t>con</w:t>
      </w:r>
    </w:p>
    <w:p w:rsidR="00033524" w:rsidRDefault="00DD2942">
      <w:pPr>
        <w:spacing w:before="8" w:line="247" w:lineRule="auto"/>
        <w:ind w:left="114" w:right="779"/>
        <w:jc w:val="both"/>
        <w:rPr>
          <w:i/>
          <w:sz w:val="24"/>
        </w:rPr>
      </w:pPr>
      <w:proofErr w:type="gramStart"/>
      <w:r>
        <w:rPr>
          <w:i/>
          <w:sz w:val="24"/>
        </w:rPr>
        <w:t>riferimento</w:t>
      </w:r>
      <w:proofErr w:type="gramEnd"/>
      <w:r>
        <w:rPr>
          <w:i/>
          <w:sz w:val="24"/>
        </w:rPr>
        <w:t xml:space="preserve"> alla singola unità produttiva, è proporzionato alle dimensioni dei soggetti stessi, con i seguenti limiti:</w:t>
      </w:r>
    </w:p>
    <w:p w:rsidR="00033524" w:rsidRDefault="00DD2942">
      <w:pPr>
        <w:pStyle w:val="Paragrafoelenco"/>
        <w:numPr>
          <w:ilvl w:val="0"/>
          <w:numId w:val="2"/>
        </w:numPr>
        <w:tabs>
          <w:tab w:val="left" w:pos="429"/>
        </w:tabs>
        <w:spacing w:line="247" w:lineRule="auto"/>
        <w:ind w:right="773" w:firstLine="0"/>
        <w:rPr>
          <w:i/>
          <w:sz w:val="24"/>
        </w:rPr>
      </w:pPr>
      <w:r>
        <w:rPr>
          <w:i/>
          <w:sz w:val="24"/>
        </w:rPr>
        <w:t>i soggetti ospitanti senza dipendenti a tempo indeterminato non è consentita l'attivazione di tirocini, salvo che nei seguenti casi, per i quali è consentito un</w:t>
      </w:r>
      <w:r>
        <w:rPr>
          <w:i/>
          <w:spacing w:val="-3"/>
          <w:sz w:val="24"/>
        </w:rPr>
        <w:t xml:space="preserve"> </w:t>
      </w:r>
      <w:r>
        <w:rPr>
          <w:i/>
          <w:sz w:val="24"/>
        </w:rPr>
        <w:t>tirocinante:</w:t>
      </w:r>
    </w:p>
    <w:p w:rsidR="00033524" w:rsidRDefault="00DD2942">
      <w:pPr>
        <w:pStyle w:val="Paragrafoelenco"/>
        <w:numPr>
          <w:ilvl w:val="1"/>
          <w:numId w:val="2"/>
        </w:numPr>
        <w:tabs>
          <w:tab w:val="left" w:pos="441"/>
        </w:tabs>
        <w:spacing w:line="247" w:lineRule="auto"/>
        <w:ind w:right="775" w:firstLine="0"/>
        <w:rPr>
          <w:i/>
          <w:sz w:val="24"/>
        </w:rPr>
      </w:pPr>
      <w:r>
        <w:rPr>
          <w:i/>
          <w:sz w:val="24"/>
        </w:rPr>
        <w:t>per le aziende artigiane di artigianato artistico e tradizionale operanti nei settori indicati nell'articolo 8 e nell'allegato A del regolamento emanato con decreto del Presidente della Giunta regionale 7 ottobre 2009, n. 55/R (Regolamento di attuazione della legge regionale 22 ottobre</w:t>
      </w:r>
      <w:r>
        <w:rPr>
          <w:i/>
          <w:spacing w:val="4"/>
          <w:sz w:val="24"/>
        </w:rPr>
        <w:t xml:space="preserve"> </w:t>
      </w:r>
      <w:r>
        <w:rPr>
          <w:i/>
          <w:sz w:val="24"/>
        </w:rPr>
        <w:t>2008,</w:t>
      </w:r>
    </w:p>
    <w:p w:rsidR="00033524" w:rsidRDefault="00DD2942">
      <w:pPr>
        <w:spacing w:line="273" w:lineRule="exact"/>
        <w:ind w:left="114"/>
        <w:jc w:val="both"/>
        <w:rPr>
          <w:i/>
          <w:sz w:val="24"/>
        </w:rPr>
      </w:pPr>
      <w:r>
        <w:rPr>
          <w:i/>
          <w:sz w:val="24"/>
        </w:rPr>
        <w:t>n. 53 "Norme in materia di artigianato");</w:t>
      </w:r>
    </w:p>
    <w:p w:rsidR="00033524" w:rsidRDefault="00DD2942">
      <w:pPr>
        <w:pStyle w:val="Paragrafoelenco"/>
        <w:numPr>
          <w:ilvl w:val="1"/>
          <w:numId w:val="2"/>
        </w:numPr>
        <w:tabs>
          <w:tab w:val="left" w:pos="429"/>
        </w:tabs>
        <w:spacing w:before="3" w:line="244" w:lineRule="auto"/>
        <w:ind w:right="775" w:firstLine="0"/>
        <w:rPr>
          <w:i/>
          <w:sz w:val="24"/>
        </w:rPr>
      </w:pPr>
      <w:r>
        <w:rPr>
          <w:i/>
          <w:sz w:val="24"/>
        </w:rPr>
        <w:t>per gli imprenditori agricoli professionali (IAP) iscritti nella sezione specifica dell’anagrafe regionale delle aziende agricole, ai sensi dell'articolo 5 della legge regionale 27 luglio 2007, n. 45 (Norme in materia di imprenditore e imprenditrice agricoli e di impresa agricola), a condizione che il progetto formativo non abbia ad oggetto le attività di cui alla legge regionale 23 giugno 2003, n. 30 (Disciplina delle attività agrituristiche e delle fattorie didattiche in</w:t>
      </w:r>
      <w:r>
        <w:rPr>
          <w:i/>
          <w:spacing w:val="-4"/>
          <w:sz w:val="24"/>
        </w:rPr>
        <w:t xml:space="preserve"> </w:t>
      </w:r>
      <w:r>
        <w:rPr>
          <w:i/>
          <w:spacing w:val="-3"/>
          <w:sz w:val="24"/>
        </w:rPr>
        <w:t>Toscana);</w:t>
      </w:r>
    </w:p>
    <w:p w:rsidR="00033524" w:rsidRDefault="00DD2942">
      <w:pPr>
        <w:pStyle w:val="Paragrafoelenco"/>
        <w:numPr>
          <w:ilvl w:val="1"/>
          <w:numId w:val="2"/>
        </w:numPr>
        <w:tabs>
          <w:tab w:val="left" w:pos="388"/>
        </w:tabs>
        <w:spacing w:before="6" w:line="247" w:lineRule="auto"/>
        <w:ind w:right="778" w:firstLine="0"/>
        <w:rPr>
          <w:i/>
          <w:sz w:val="24"/>
        </w:rPr>
      </w:pPr>
      <w:r>
        <w:rPr>
          <w:i/>
          <w:sz w:val="24"/>
        </w:rPr>
        <w:t xml:space="preserve">per le imprese “start-up innovative” di cui all'articolo 25, comma 2 del decreto legge 18 ottobre 2012, n. 179 (Ulteriori misure urgenti per la crescita del Paese), convertito con modificazioni dalla legge 17 dicembre 2012, n. 221, che risultino iscritte nella sezione speciale del </w:t>
      </w:r>
      <w:r>
        <w:rPr>
          <w:i/>
          <w:spacing w:val="-3"/>
          <w:sz w:val="24"/>
        </w:rPr>
        <w:t xml:space="preserve">registro </w:t>
      </w:r>
      <w:r>
        <w:rPr>
          <w:i/>
          <w:sz w:val="24"/>
        </w:rPr>
        <w:t>delle imprese prevista dall’articolo 25, comma 8 del d.l. 179/2012;</w:t>
      </w:r>
      <w:r>
        <w:rPr>
          <w:i/>
          <w:spacing w:val="2"/>
          <w:sz w:val="24"/>
        </w:rPr>
        <w:t xml:space="preserve"> </w:t>
      </w:r>
      <w:r>
        <w:rPr>
          <w:i/>
          <w:sz w:val="24"/>
        </w:rPr>
        <w:t>(158)</w:t>
      </w:r>
    </w:p>
    <w:p w:rsidR="00033524" w:rsidRDefault="00DD2942">
      <w:pPr>
        <w:pStyle w:val="Paragrafoelenco"/>
        <w:numPr>
          <w:ilvl w:val="0"/>
          <w:numId w:val="2"/>
        </w:numPr>
        <w:tabs>
          <w:tab w:val="left" w:pos="403"/>
        </w:tabs>
        <w:spacing w:line="247" w:lineRule="auto"/>
        <w:ind w:right="782" w:firstLine="0"/>
        <w:rPr>
          <w:i/>
          <w:sz w:val="24"/>
        </w:rPr>
      </w:pPr>
      <w:r>
        <w:rPr>
          <w:i/>
          <w:sz w:val="24"/>
        </w:rPr>
        <w:t>per i soggetti ospitanti che hanno fino a sei dipendenti a tempo indeterminato, è consentito un tirocinante;</w:t>
      </w:r>
    </w:p>
    <w:p w:rsidR="00033524" w:rsidRDefault="00DD2942">
      <w:pPr>
        <w:pStyle w:val="Paragrafoelenco"/>
        <w:numPr>
          <w:ilvl w:val="0"/>
          <w:numId w:val="2"/>
        </w:numPr>
        <w:tabs>
          <w:tab w:val="left" w:pos="364"/>
        </w:tabs>
        <w:spacing w:line="247" w:lineRule="auto"/>
        <w:ind w:right="778" w:firstLine="0"/>
        <w:rPr>
          <w:i/>
          <w:sz w:val="24"/>
        </w:rPr>
      </w:pPr>
      <w:r>
        <w:rPr>
          <w:i/>
          <w:sz w:val="24"/>
        </w:rPr>
        <w:t>per i soggetti ospitanti che hanno tra i sette e i diciannove dipendenti a tempo indeterminato, sono consentiti due tirocinanti;</w:t>
      </w:r>
    </w:p>
    <w:p w:rsidR="00033524" w:rsidRDefault="00DD2942">
      <w:pPr>
        <w:pStyle w:val="Paragrafoelenco"/>
        <w:numPr>
          <w:ilvl w:val="0"/>
          <w:numId w:val="2"/>
        </w:numPr>
        <w:tabs>
          <w:tab w:val="left" w:pos="393"/>
        </w:tabs>
        <w:spacing w:line="247" w:lineRule="auto"/>
        <w:ind w:right="778" w:firstLine="0"/>
        <w:rPr>
          <w:i/>
          <w:sz w:val="24"/>
        </w:rPr>
      </w:pPr>
      <w:r>
        <w:rPr>
          <w:i/>
          <w:sz w:val="24"/>
        </w:rPr>
        <w:t>per i soggetti ospitanti che hanno venti o più dipendenti a tempo indeterminato, è consentito un numero</w:t>
      </w:r>
      <w:r>
        <w:rPr>
          <w:i/>
          <w:spacing w:val="41"/>
          <w:sz w:val="24"/>
        </w:rPr>
        <w:t xml:space="preserve"> </w:t>
      </w:r>
      <w:r>
        <w:rPr>
          <w:i/>
          <w:sz w:val="24"/>
        </w:rPr>
        <w:t>massimo</w:t>
      </w:r>
      <w:r>
        <w:rPr>
          <w:i/>
          <w:spacing w:val="42"/>
          <w:sz w:val="24"/>
        </w:rPr>
        <w:t xml:space="preserve"> </w:t>
      </w:r>
      <w:r>
        <w:rPr>
          <w:i/>
          <w:sz w:val="24"/>
        </w:rPr>
        <w:t>di</w:t>
      </w:r>
      <w:r>
        <w:rPr>
          <w:i/>
          <w:spacing w:val="39"/>
          <w:sz w:val="24"/>
        </w:rPr>
        <w:t xml:space="preserve"> </w:t>
      </w:r>
      <w:r>
        <w:rPr>
          <w:i/>
          <w:sz w:val="24"/>
        </w:rPr>
        <w:t>tirocinanti</w:t>
      </w:r>
      <w:r>
        <w:rPr>
          <w:i/>
          <w:spacing w:val="40"/>
          <w:sz w:val="24"/>
        </w:rPr>
        <w:t xml:space="preserve"> </w:t>
      </w:r>
      <w:r>
        <w:rPr>
          <w:i/>
          <w:sz w:val="24"/>
        </w:rPr>
        <w:t>non</w:t>
      </w:r>
      <w:r>
        <w:rPr>
          <w:i/>
          <w:spacing w:val="40"/>
          <w:sz w:val="24"/>
        </w:rPr>
        <w:t xml:space="preserve"> </w:t>
      </w:r>
      <w:r>
        <w:rPr>
          <w:i/>
          <w:sz w:val="24"/>
        </w:rPr>
        <w:t>superiore</w:t>
      </w:r>
      <w:r>
        <w:rPr>
          <w:i/>
          <w:spacing w:val="40"/>
          <w:sz w:val="24"/>
        </w:rPr>
        <w:t xml:space="preserve"> </w:t>
      </w:r>
      <w:r>
        <w:rPr>
          <w:i/>
          <w:sz w:val="24"/>
        </w:rPr>
        <w:t>al</w:t>
      </w:r>
      <w:r>
        <w:rPr>
          <w:i/>
          <w:spacing w:val="43"/>
          <w:sz w:val="24"/>
        </w:rPr>
        <w:t xml:space="preserve"> </w:t>
      </w:r>
      <w:r>
        <w:rPr>
          <w:i/>
          <w:sz w:val="24"/>
        </w:rPr>
        <w:t>10</w:t>
      </w:r>
      <w:r>
        <w:rPr>
          <w:i/>
          <w:spacing w:val="40"/>
          <w:sz w:val="24"/>
        </w:rPr>
        <w:t xml:space="preserve"> </w:t>
      </w:r>
      <w:r>
        <w:rPr>
          <w:i/>
          <w:sz w:val="24"/>
        </w:rPr>
        <w:t>per</w:t>
      </w:r>
      <w:r>
        <w:rPr>
          <w:i/>
          <w:spacing w:val="40"/>
          <w:sz w:val="24"/>
        </w:rPr>
        <w:t xml:space="preserve"> </w:t>
      </w:r>
      <w:r>
        <w:rPr>
          <w:i/>
          <w:sz w:val="24"/>
        </w:rPr>
        <w:t>cento</w:t>
      </w:r>
      <w:r>
        <w:rPr>
          <w:i/>
          <w:spacing w:val="40"/>
          <w:sz w:val="24"/>
        </w:rPr>
        <w:t xml:space="preserve"> </w:t>
      </w:r>
      <w:r>
        <w:rPr>
          <w:i/>
          <w:sz w:val="24"/>
        </w:rPr>
        <w:t>del</w:t>
      </w:r>
      <w:r>
        <w:rPr>
          <w:i/>
          <w:spacing w:val="43"/>
          <w:sz w:val="24"/>
        </w:rPr>
        <w:t xml:space="preserve"> </w:t>
      </w:r>
      <w:r>
        <w:rPr>
          <w:i/>
          <w:sz w:val="24"/>
        </w:rPr>
        <w:t>personale</w:t>
      </w:r>
      <w:r>
        <w:rPr>
          <w:i/>
          <w:spacing w:val="38"/>
          <w:sz w:val="24"/>
        </w:rPr>
        <w:t xml:space="preserve"> </w:t>
      </w:r>
      <w:r>
        <w:rPr>
          <w:i/>
          <w:sz w:val="24"/>
        </w:rPr>
        <w:t>dipendente</w:t>
      </w:r>
      <w:r>
        <w:rPr>
          <w:i/>
          <w:spacing w:val="41"/>
          <w:sz w:val="24"/>
        </w:rPr>
        <w:t xml:space="preserve"> </w:t>
      </w:r>
      <w:r>
        <w:rPr>
          <w:i/>
          <w:sz w:val="24"/>
        </w:rPr>
        <w:t>a</w:t>
      </w:r>
      <w:r>
        <w:rPr>
          <w:i/>
          <w:spacing w:val="40"/>
          <w:sz w:val="24"/>
        </w:rPr>
        <w:t xml:space="preserve"> </w:t>
      </w:r>
      <w:r>
        <w:rPr>
          <w:i/>
          <w:sz w:val="24"/>
        </w:rPr>
        <w:t>tempo</w:t>
      </w:r>
    </w:p>
    <w:p w:rsidR="00033524" w:rsidRDefault="00033524">
      <w:pPr>
        <w:spacing w:line="247" w:lineRule="auto"/>
        <w:jc w:val="both"/>
        <w:rPr>
          <w:sz w:val="24"/>
        </w:rPr>
        <w:sectPr w:rsidR="00033524">
          <w:pgSz w:w="11910" w:h="16840"/>
          <w:pgMar w:top="1020" w:right="280" w:bottom="980" w:left="980" w:header="0" w:footer="743" w:gutter="0"/>
          <w:cols w:space="720"/>
        </w:sectPr>
      </w:pPr>
    </w:p>
    <w:p w:rsidR="00033524" w:rsidRDefault="00DD2942">
      <w:pPr>
        <w:spacing w:before="71"/>
        <w:ind w:left="114"/>
        <w:rPr>
          <w:i/>
          <w:sz w:val="24"/>
        </w:rPr>
      </w:pPr>
      <w:proofErr w:type="gramStart"/>
      <w:r>
        <w:rPr>
          <w:i/>
          <w:sz w:val="24"/>
        </w:rPr>
        <w:lastRenderedPageBreak/>
        <w:t>indeterminato</w:t>
      </w:r>
      <w:proofErr w:type="gramEnd"/>
      <w:r>
        <w:rPr>
          <w:i/>
          <w:sz w:val="24"/>
        </w:rPr>
        <w:t>.</w:t>
      </w:r>
    </w:p>
    <w:p w:rsidR="00033524" w:rsidRDefault="00DD2942">
      <w:pPr>
        <w:pStyle w:val="Paragrafoelenco"/>
        <w:numPr>
          <w:ilvl w:val="0"/>
          <w:numId w:val="3"/>
        </w:numPr>
        <w:tabs>
          <w:tab w:val="left" w:pos="357"/>
        </w:tabs>
        <w:spacing w:before="7" w:line="247" w:lineRule="auto"/>
        <w:ind w:right="774" w:firstLine="0"/>
        <w:rPr>
          <w:i/>
          <w:sz w:val="24"/>
        </w:rPr>
      </w:pPr>
      <w:r>
        <w:rPr>
          <w:i/>
          <w:sz w:val="24"/>
        </w:rPr>
        <w:t xml:space="preserve">Per i soggetti ospitanti pubblici è consentito </w:t>
      </w:r>
      <w:proofErr w:type="gramStart"/>
      <w:r>
        <w:rPr>
          <w:i/>
          <w:sz w:val="24"/>
        </w:rPr>
        <w:t>un</w:t>
      </w:r>
      <w:proofErr w:type="gramEnd"/>
      <w:r>
        <w:rPr>
          <w:i/>
          <w:sz w:val="24"/>
        </w:rPr>
        <w:t xml:space="preserve"> numero massimo di tirocinanti non superiore al 10 per cento del personale dipendente a tempo</w:t>
      </w:r>
      <w:r>
        <w:rPr>
          <w:i/>
          <w:spacing w:val="-5"/>
          <w:sz w:val="24"/>
        </w:rPr>
        <w:t xml:space="preserve"> </w:t>
      </w:r>
      <w:r>
        <w:rPr>
          <w:i/>
          <w:sz w:val="24"/>
        </w:rPr>
        <w:t>indeterminato.</w:t>
      </w:r>
    </w:p>
    <w:p w:rsidR="00033524" w:rsidRDefault="00DD2942">
      <w:pPr>
        <w:pStyle w:val="Paragrafoelenco"/>
        <w:numPr>
          <w:ilvl w:val="0"/>
          <w:numId w:val="3"/>
        </w:numPr>
        <w:tabs>
          <w:tab w:val="left" w:pos="364"/>
        </w:tabs>
        <w:spacing w:line="247" w:lineRule="auto"/>
        <w:ind w:right="776" w:firstLine="0"/>
        <w:rPr>
          <w:i/>
          <w:sz w:val="24"/>
        </w:rPr>
      </w:pPr>
      <w:r>
        <w:rPr>
          <w:i/>
          <w:sz w:val="24"/>
        </w:rPr>
        <w:t>Ai fini della determinazione del numero di tirocini contemporaneamente in essere (157), di cui ai commi 1 e 2, si applicano le seguenti</w:t>
      </w:r>
      <w:r>
        <w:rPr>
          <w:i/>
          <w:spacing w:val="-4"/>
          <w:sz w:val="24"/>
        </w:rPr>
        <w:t xml:space="preserve"> </w:t>
      </w:r>
      <w:r>
        <w:rPr>
          <w:i/>
          <w:sz w:val="24"/>
        </w:rPr>
        <w:t>disposizioni:</w:t>
      </w:r>
    </w:p>
    <w:p w:rsidR="00033524" w:rsidRDefault="00DD2942">
      <w:pPr>
        <w:pStyle w:val="Paragrafoelenco"/>
        <w:numPr>
          <w:ilvl w:val="0"/>
          <w:numId w:val="1"/>
        </w:numPr>
        <w:tabs>
          <w:tab w:val="left" w:pos="388"/>
        </w:tabs>
        <w:spacing w:line="247" w:lineRule="auto"/>
        <w:ind w:right="776" w:firstLine="0"/>
        <w:rPr>
          <w:i/>
          <w:sz w:val="24"/>
        </w:rPr>
      </w:pPr>
      <w:r>
        <w:rPr>
          <w:i/>
          <w:sz w:val="24"/>
        </w:rPr>
        <w:t>non sono computati i tirocini attivati nei confronti dei soggetti svantaggiati, di cui all’articolo 4, comma 1 della legge 8 novembre 1991, n. 381 (Disciplina delle cooperative sociali) e dei disabili, di cui alla l. 68/1999, gli apprendisti e i tirocinanti assunti a tempo indeterminato nel corso</w:t>
      </w:r>
      <w:r>
        <w:rPr>
          <w:i/>
          <w:spacing w:val="-33"/>
          <w:sz w:val="24"/>
        </w:rPr>
        <w:t xml:space="preserve"> </w:t>
      </w:r>
      <w:r>
        <w:rPr>
          <w:i/>
          <w:sz w:val="24"/>
        </w:rPr>
        <w:t>dell’anno;</w:t>
      </w:r>
    </w:p>
    <w:p w:rsidR="00033524" w:rsidRDefault="00DD2942">
      <w:pPr>
        <w:pStyle w:val="Paragrafoelenco"/>
        <w:numPr>
          <w:ilvl w:val="0"/>
          <w:numId w:val="1"/>
        </w:numPr>
        <w:tabs>
          <w:tab w:val="left" w:pos="396"/>
        </w:tabs>
        <w:spacing w:line="247" w:lineRule="auto"/>
        <w:ind w:right="777" w:firstLine="0"/>
        <w:rPr>
          <w:i/>
          <w:sz w:val="24"/>
        </w:rPr>
      </w:pPr>
      <w:r>
        <w:rPr>
          <w:i/>
          <w:sz w:val="24"/>
        </w:rPr>
        <w:t>i soci lavoratori delle società cooperative sono considerati, ai soli fini del computo dei tirocini, come dipendenti a tempo indeterminato;</w:t>
      </w:r>
    </w:p>
    <w:p w:rsidR="00033524" w:rsidRDefault="00DD2942">
      <w:pPr>
        <w:pStyle w:val="Paragrafoelenco"/>
        <w:numPr>
          <w:ilvl w:val="0"/>
          <w:numId w:val="1"/>
        </w:numPr>
        <w:tabs>
          <w:tab w:val="left" w:pos="384"/>
        </w:tabs>
        <w:spacing w:line="247" w:lineRule="auto"/>
        <w:ind w:right="777" w:firstLine="0"/>
        <w:rPr>
          <w:i/>
          <w:sz w:val="24"/>
        </w:rPr>
      </w:pPr>
      <w:proofErr w:type="gramStart"/>
      <w:r>
        <w:rPr>
          <w:i/>
          <w:sz w:val="24"/>
        </w:rPr>
        <w:t>non</w:t>
      </w:r>
      <w:proofErr w:type="gramEnd"/>
      <w:r>
        <w:rPr>
          <w:i/>
          <w:sz w:val="24"/>
        </w:rPr>
        <w:t xml:space="preserve"> è computato il tirocinio in cui il tirocinante ha svolto meno del 70 per cento delle presenze previste dal progetto</w:t>
      </w:r>
      <w:r>
        <w:rPr>
          <w:i/>
          <w:spacing w:val="3"/>
          <w:sz w:val="24"/>
        </w:rPr>
        <w:t xml:space="preserve"> </w:t>
      </w:r>
      <w:r>
        <w:rPr>
          <w:i/>
          <w:sz w:val="24"/>
        </w:rPr>
        <w:t>formativo.</w:t>
      </w:r>
    </w:p>
    <w:sectPr w:rsidR="00033524">
      <w:pgSz w:w="11910" w:h="16840"/>
      <w:pgMar w:top="580" w:right="280" w:bottom="980" w:left="980" w:header="0" w:footer="7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2C9" w:rsidRDefault="00DD2942">
      <w:r>
        <w:separator/>
      </w:r>
    </w:p>
  </w:endnote>
  <w:endnote w:type="continuationSeparator" w:id="0">
    <w:p w:rsidR="00BA22C9" w:rsidRDefault="00DD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524" w:rsidRDefault="00EA3F14">
    <w:pPr>
      <w:pStyle w:val="Corpotesto"/>
      <w:spacing w:line="14" w:lineRule="auto"/>
      <w:ind w:left="0"/>
      <w:jc w:val="left"/>
      <w:rPr>
        <w:sz w:val="20"/>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7099300</wp:posOffset>
              </wp:positionH>
              <wp:positionV relativeFrom="page">
                <wp:posOffset>10054590</wp:posOffset>
              </wp:positionV>
              <wp:extent cx="127000" cy="194310"/>
              <wp:effectExtent l="3175" t="0" r="317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524" w:rsidRDefault="00DD2942">
                          <w:pPr>
                            <w:pStyle w:val="Corpotesto"/>
                            <w:spacing w:before="10"/>
                            <w:ind w:left="40"/>
                            <w:jc w:val="left"/>
                          </w:pPr>
                          <w:r>
                            <w:fldChar w:fldCharType="begin"/>
                          </w:r>
                          <w:r>
                            <w:instrText xml:space="preserve"> PAGE </w:instrText>
                          </w:r>
                          <w:r>
                            <w:fldChar w:fldCharType="separate"/>
                          </w:r>
                          <w:r w:rsidR="00CB563A">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9pt;margin-top:791.7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" filled="f" stroked="f">
              <v:textbox inset="0,0,0,0">
                <w:txbxContent>
                  <w:p w:rsidR="00033524" w:rsidRDefault="00DD2942">
                    <w:pPr>
                      <w:pStyle w:val="Corpotesto"/>
                      <w:spacing w:before="10"/>
                      <w:ind w:left="40"/>
                      <w:jc w:val="left"/>
                    </w:pPr>
                    <w:r>
                      <w:fldChar w:fldCharType="begin"/>
                    </w:r>
                    <w:r>
                      <w:instrText xml:space="preserve"> PAGE </w:instrText>
                    </w:r>
                    <w:r>
                      <w:fldChar w:fldCharType="separate"/>
                    </w:r>
                    <w:r w:rsidR="00CB563A">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2C9" w:rsidRDefault="00DD2942">
      <w:r>
        <w:separator/>
      </w:r>
    </w:p>
  </w:footnote>
  <w:footnote w:type="continuationSeparator" w:id="0">
    <w:p w:rsidR="00BA22C9" w:rsidRDefault="00DD2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C24" w:rsidRDefault="00C87C24">
    <w:pPr>
      <w:pStyle w:val="Intestazione"/>
    </w:pPr>
    <w:r>
      <w:rPr>
        <w:noProof/>
        <w:lang w:val="it-IT" w:eastAsia="it-IT"/>
      </w:rPr>
      <w:drawing>
        <wp:inline distT="0" distB="0" distL="0" distR="0">
          <wp:extent cx="2477078" cy="633709"/>
          <wp:effectExtent l="0" t="0" r="0" b="0"/>
          <wp:docPr id="4" name="Immagine 4" descr="carta%20g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ta%20ge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7413" cy="641470"/>
                  </a:xfrm>
                  <a:prstGeom prst="rect">
                    <a:avLst/>
                  </a:prstGeom>
                  <a:noFill/>
                  <a:ln>
                    <a:noFill/>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65FE"/>
    <w:multiLevelType w:val="hybridMultilevel"/>
    <w:tmpl w:val="1FD816B0"/>
    <w:lvl w:ilvl="0" w:tplc="AFB442F0">
      <w:start w:val="1"/>
      <w:numFmt w:val="lowerLetter"/>
      <w:lvlText w:val="%1)"/>
      <w:lvlJc w:val="left"/>
      <w:pPr>
        <w:ind w:left="114" w:hanging="315"/>
      </w:pPr>
      <w:rPr>
        <w:rFonts w:ascii="Times New Roman" w:eastAsia="Times New Roman" w:hAnsi="Times New Roman" w:cs="Times New Roman" w:hint="default"/>
        <w:i/>
        <w:spacing w:val="-9"/>
        <w:w w:val="100"/>
        <w:sz w:val="24"/>
        <w:szCs w:val="24"/>
      </w:rPr>
    </w:lvl>
    <w:lvl w:ilvl="1" w:tplc="553C740A">
      <w:start w:val="1"/>
      <w:numFmt w:val="decimal"/>
      <w:lvlText w:val="%2)"/>
      <w:lvlJc w:val="left"/>
      <w:pPr>
        <w:ind w:left="114" w:hanging="327"/>
      </w:pPr>
      <w:rPr>
        <w:rFonts w:ascii="Times New Roman" w:eastAsia="Times New Roman" w:hAnsi="Times New Roman" w:cs="Times New Roman" w:hint="default"/>
        <w:i/>
        <w:spacing w:val="-30"/>
        <w:w w:val="100"/>
        <w:sz w:val="24"/>
        <w:szCs w:val="24"/>
      </w:rPr>
    </w:lvl>
    <w:lvl w:ilvl="2" w:tplc="3B18777C">
      <w:numFmt w:val="bullet"/>
      <w:lvlText w:val="•"/>
      <w:lvlJc w:val="left"/>
      <w:pPr>
        <w:ind w:left="2225" w:hanging="327"/>
      </w:pPr>
      <w:rPr>
        <w:rFonts w:hint="default"/>
      </w:rPr>
    </w:lvl>
    <w:lvl w:ilvl="3" w:tplc="598A591C">
      <w:numFmt w:val="bullet"/>
      <w:lvlText w:val="•"/>
      <w:lvlJc w:val="left"/>
      <w:pPr>
        <w:ind w:left="3277" w:hanging="327"/>
      </w:pPr>
      <w:rPr>
        <w:rFonts w:hint="default"/>
      </w:rPr>
    </w:lvl>
    <w:lvl w:ilvl="4" w:tplc="E36091FE">
      <w:numFmt w:val="bullet"/>
      <w:lvlText w:val="•"/>
      <w:lvlJc w:val="left"/>
      <w:pPr>
        <w:ind w:left="4330" w:hanging="327"/>
      </w:pPr>
      <w:rPr>
        <w:rFonts w:hint="default"/>
      </w:rPr>
    </w:lvl>
    <w:lvl w:ilvl="5" w:tplc="2402AA64">
      <w:numFmt w:val="bullet"/>
      <w:lvlText w:val="•"/>
      <w:lvlJc w:val="left"/>
      <w:pPr>
        <w:ind w:left="5382" w:hanging="327"/>
      </w:pPr>
      <w:rPr>
        <w:rFonts w:hint="default"/>
      </w:rPr>
    </w:lvl>
    <w:lvl w:ilvl="6" w:tplc="48F670B4">
      <w:numFmt w:val="bullet"/>
      <w:lvlText w:val="•"/>
      <w:lvlJc w:val="left"/>
      <w:pPr>
        <w:ind w:left="6435" w:hanging="327"/>
      </w:pPr>
      <w:rPr>
        <w:rFonts w:hint="default"/>
      </w:rPr>
    </w:lvl>
    <w:lvl w:ilvl="7" w:tplc="3768E00C">
      <w:numFmt w:val="bullet"/>
      <w:lvlText w:val="•"/>
      <w:lvlJc w:val="left"/>
      <w:pPr>
        <w:ind w:left="7487" w:hanging="327"/>
      </w:pPr>
      <w:rPr>
        <w:rFonts w:hint="default"/>
      </w:rPr>
    </w:lvl>
    <w:lvl w:ilvl="8" w:tplc="BC5241AE">
      <w:numFmt w:val="bullet"/>
      <w:lvlText w:val="•"/>
      <w:lvlJc w:val="left"/>
      <w:pPr>
        <w:ind w:left="8540" w:hanging="327"/>
      </w:pPr>
      <w:rPr>
        <w:rFonts w:hint="default"/>
      </w:rPr>
    </w:lvl>
  </w:abstractNum>
  <w:abstractNum w:abstractNumId="1" w15:restartNumberingAfterBreak="0">
    <w:nsid w:val="07A321F1"/>
    <w:multiLevelType w:val="hybridMultilevel"/>
    <w:tmpl w:val="B5E46E20"/>
    <w:lvl w:ilvl="0" w:tplc="4EB00AAC">
      <w:start w:val="1"/>
      <w:numFmt w:val="decimal"/>
      <w:lvlText w:val="%1."/>
      <w:lvlJc w:val="left"/>
      <w:pPr>
        <w:ind w:left="114" w:hanging="303"/>
      </w:pPr>
      <w:rPr>
        <w:rFonts w:ascii="Times New Roman" w:eastAsia="Times New Roman" w:hAnsi="Times New Roman" w:cs="Times New Roman" w:hint="default"/>
        <w:spacing w:val="-11"/>
        <w:w w:val="100"/>
        <w:sz w:val="24"/>
        <w:szCs w:val="24"/>
      </w:rPr>
    </w:lvl>
    <w:lvl w:ilvl="1" w:tplc="BAF4C9AA">
      <w:numFmt w:val="bullet"/>
      <w:lvlText w:val="•"/>
      <w:lvlJc w:val="left"/>
      <w:pPr>
        <w:ind w:left="1172" w:hanging="303"/>
      </w:pPr>
      <w:rPr>
        <w:rFonts w:hint="default"/>
      </w:rPr>
    </w:lvl>
    <w:lvl w:ilvl="2" w:tplc="137E3DFC">
      <w:numFmt w:val="bullet"/>
      <w:lvlText w:val="•"/>
      <w:lvlJc w:val="left"/>
      <w:pPr>
        <w:ind w:left="2225" w:hanging="303"/>
      </w:pPr>
      <w:rPr>
        <w:rFonts w:hint="default"/>
      </w:rPr>
    </w:lvl>
    <w:lvl w:ilvl="3" w:tplc="7F9E312C">
      <w:numFmt w:val="bullet"/>
      <w:lvlText w:val="•"/>
      <w:lvlJc w:val="left"/>
      <w:pPr>
        <w:ind w:left="3277" w:hanging="303"/>
      </w:pPr>
      <w:rPr>
        <w:rFonts w:hint="default"/>
      </w:rPr>
    </w:lvl>
    <w:lvl w:ilvl="4" w:tplc="EC4A9120">
      <w:numFmt w:val="bullet"/>
      <w:lvlText w:val="•"/>
      <w:lvlJc w:val="left"/>
      <w:pPr>
        <w:ind w:left="4330" w:hanging="303"/>
      </w:pPr>
      <w:rPr>
        <w:rFonts w:hint="default"/>
      </w:rPr>
    </w:lvl>
    <w:lvl w:ilvl="5" w:tplc="FFA63DA2">
      <w:numFmt w:val="bullet"/>
      <w:lvlText w:val="•"/>
      <w:lvlJc w:val="left"/>
      <w:pPr>
        <w:ind w:left="5382" w:hanging="303"/>
      </w:pPr>
      <w:rPr>
        <w:rFonts w:hint="default"/>
      </w:rPr>
    </w:lvl>
    <w:lvl w:ilvl="6" w:tplc="E1B20CFC">
      <w:numFmt w:val="bullet"/>
      <w:lvlText w:val="•"/>
      <w:lvlJc w:val="left"/>
      <w:pPr>
        <w:ind w:left="6435" w:hanging="303"/>
      </w:pPr>
      <w:rPr>
        <w:rFonts w:hint="default"/>
      </w:rPr>
    </w:lvl>
    <w:lvl w:ilvl="7" w:tplc="A00A07A2">
      <w:numFmt w:val="bullet"/>
      <w:lvlText w:val="•"/>
      <w:lvlJc w:val="left"/>
      <w:pPr>
        <w:ind w:left="7487" w:hanging="303"/>
      </w:pPr>
      <w:rPr>
        <w:rFonts w:hint="default"/>
      </w:rPr>
    </w:lvl>
    <w:lvl w:ilvl="8" w:tplc="33243BD2">
      <w:numFmt w:val="bullet"/>
      <w:lvlText w:val="•"/>
      <w:lvlJc w:val="left"/>
      <w:pPr>
        <w:ind w:left="8540" w:hanging="303"/>
      </w:pPr>
      <w:rPr>
        <w:rFonts w:hint="default"/>
      </w:rPr>
    </w:lvl>
  </w:abstractNum>
  <w:abstractNum w:abstractNumId="2" w15:restartNumberingAfterBreak="0">
    <w:nsid w:val="0DCB6604"/>
    <w:multiLevelType w:val="hybridMultilevel"/>
    <w:tmpl w:val="0E5EA61E"/>
    <w:lvl w:ilvl="0" w:tplc="3D6A8116">
      <w:start w:val="1"/>
      <w:numFmt w:val="lowerLetter"/>
      <w:lvlText w:val="%1)"/>
      <w:lvlJc w:val="left"/>
      <w:pPr>
        <w:ind w:left="114" w:hanging="346"/>
      </w:pPr>
      <w:rPr>
        <w:rFonts w:ascii="Times New Roman" w:eastAsia="Times New Roman" w:hAnsi="Times New Roman" w:cs="Times New Roman" w:hint="default"/>
        <w:i/>
        <w:spacing w:val="-4"/>
        <w:w w:val="100"/>
        <w:sz w:val="24"/>
        <w:szCs w:val="24"/>
      </w:rPr>
    </w:lvl>
    <w:lvl w:ilvl="1" w:tplc="9BEA0BB0">
      <w:numFmt w:val="bullet"/>
      <w:lvlText w:val="•"/>
      <w:lvlJc w:val="left"/>
      <w:pPr>
        <w:ind w:left="1172" w:hanging="346"/>
      </w:pPr>
      <w:rPr>
        <w:rFonts w:hint="default"/>
      </w:rPr>
    </w:lvl>
    <w:lvl w:ilvl="2" w:tplc="CC38FADE">
      <w:numFmt w:val="bullet"/>
      <w:lvlText w:val="•"/>
      <w:lvlJc w:val="left"/>
      <w:pPr>
        <w:ind w:left="2225" w:hanging="346"/>
      </w:pPr>
      <w:rPr>
        <w:rFonts w:hint="default"/>
      </w:rPr>
    </w:lvl>
    <w:lvl w:ilvl="3" w:tplc="D284883E">
      <w:numFmt w:val="bullet"/>
      <w:lvlText w:val="•"/>
      <w:lvlJc w:val="left"/>
      <w:pPr>
        <w:ind w:left="3277" w:hanging="346"/>
      </w:pPr>
      <w:rPr>
        <w:rFonts w:hint="default"/>
      </w:rPr>
    </w:lvl>
    <w:lvl w:ilvl="4" w:tplc="2634F184">
      <w:numFmt w:val="bullet"/>
      <w:lvlText w:val="•"/>
      <w:lvlJc w:val="left"/>
      <w:pPr>
        <w:ind w:left="4330" w:hanging="346"/>
      </w:pPr>
      <w:rPr>
        <w:rFonts w:hint="default"/>
      </w:rPr>
    </w:lvl>
    <w:lvl w:ilvl="5" w:tplc="E482DFA2">
      <w:numFmt w:val="bullet"/>
      <w:lvlText w:val="•"/>
      <w:lvlJc w:val="left"/>
      <w:pPr>
        <w:ind w:left="5382" w:hanging="346"/>
      </w:pPr>
      <w:rPr>
        <w:rFonts w:hint="default"/>
      </w:rPr>
    </w:lvl>
    <w:lvl w:ilvl="6" w:tplc="E47271CC">
      <w:numFmt w:val="bullet"/>
      <w:lvlText w:val="•"/>
      <w:lvlJc w:val="left"/>
      <w:pPr>
        <w:ind w:left="6435" w:hanging="346"/>
      </w:pPr>
      <w:rPr>
        <w:rFonts w:hint="default"/>
      </w:rPr>
    </w:lvl>
    <w:lvl w:ilvl="7" w:tplc="37BEE0E4">
      <w:numFmt w:val="bullet"/>
      <w:lvlText w:val="•"/>
      <w:lvlJc w:val="left"/>
      <w:pPr>
        <w:ind w:left="7487" w:hanging="346"/>
      </w:pPr>
      <w:rPr>
        <w:rFonts w:hint="default"/>
      </w:rPr>
    </w:lvl>
    <w:lvl w:ilvl="8" w:tplc="177444E2">
      <w:numFmt w:val="bullet"/>
      <w:lvlText w:val="•"/>
      <w:lvlJc w:val="left"/>
      <w:pPr>
        <w:ind w:left="8540" w:hanging="346"/>
      </w:pPr>
      <w:rPr>
        <w:rFonts w:hint="default"/>
      </w:rPr>
    </w:lvl>
  </w:abstractNum>
  <w:abstractNum w:abstractNumId="3" w15:restartNumberingAfterBreak="0">
    <w:nsid w:val="0F636E27"/>
    <w:multiLevelType w:val="hybridMultilevel"/>
    <w:tmpl w:val="34749EC4"/>
    <w:lvl w:ilvl="0" w:tplc="5192D0C4">
      <w:start w:val="1"/>
      <w:numFmt w:val="lowerLetter"/>
      <w:lvlText w:val="%1)"/>
      <w:lvlJc w:val="left"/>
      <w:pPr>
        <w:ind w:left="114" w:hanging="356"/>
      </w:pPr>
      <w:rPr>
        <w:rFonts w:ascii="Times New Roman" w:eastAsia="Times New Roman" w:hAnsi="Times New Roman" w:cs="Times New Roman" w:hint="default"/>
        <w:spacing w:val="-12"/>
        <w:w w:val="100"/>
        <w:sz w:val="24"/>
        <w:szCs w:val="24"/>
      </w:rPr>
    </w:lvl>
    <w:lvl w:ilvl="1" w:tplc="9E084898">
      <w:numFmt w:val="bullet"/>
      <w:lvlText w:val="•"/>
      <w:lvlJc w:val="left"/>
      <w:pPr>
        <w:ind w:left="1172" w:hanging="356"/>
      </w:pPr>
      <w:rPr>
        <w:rFonts w:hint="default"/>
      </w:rPr>
    </w:lvl>
    <w:lvl w:ilvl="2" w:tplc="6DF85DF4">
      <w:numFmt w:val="bullet"/>
      <w:lvlText w:val="•"/>
      <w:lvlJc w:val="left"/>
      <w:pPr>
        <w:ind w:left="2225" w:hanging="356"/>
      </w:pPr>
      <w:rPr>
        <w:rFonts w:hint="default"/>
      </w:rPr>
    </w:lvl>
    <w:lvl w:ilvl="3" w:tplc="D7E88E6C">
      <w:numFmt w:val="bullet"/>
      <w:lvlText w:val="•"/>
      <w:lvlJc w:val="left"/>
      <w:pPr>
        <w:ind w:left="3277" w:hanging="356"/>
      </w:pPr>
      <w:rPr>
        <w:rFonts w:hint="default"/>
      </w:rPr>
    </w:lvl>
    <w:lvl w:ilvl="4" w:tplc="5AF034FC">
      <w:numFmt w:val="bullet"/>
      <w:lvlText w:val="•"/>
      <w:lvlJc w:val="left"/>
      <w:pPr>
        <w:ind w:left="4330" w:hanging="356"/>
      </w:pPr>
      <w:rPr>
        <w:rFonts w:hint="default"/>
      </w:rPr>
    </w:lvl>
    <w:lvl w:ilvl="5" w:tplc="11D8F134">
      <w:numFmt w:val="bullet"/>
      <w:lvlText w:val="•"/>
      <w:lvlJc w:val="left"/>
      <w:pPr>
        <w:ind w:left="5382" w:hanging="356"/>
      </w:pPr>
      <w:rPr>
        <w:rFonts w:hint="default"/>
      </w:rPr>
    </w:lvl>
    <w:lvl w:ilvl="6" w:tplc="21062F4A">
      <w:numFmt w:val="bullet"/>
      <w:lvlText w:val="•"/>
      <w:lvlJc w:val="left"/>
      <w:pPr>
        <w:ind w:left="6435" w:hanging="356"/>
      </w:pPr>
      <w:rPr>
        <w:rFonts w:hint="default"/>
      </w:rPr>
    </w:lvl>
    <w:lvl w:ilvl="7" w:tplc="7D9C3E7E">
      <w:numFmt w:val="bullet"/>
      <w:lvlText w:val="•"/>
      <w:lvlJc w:val="left"/>
      <w:pPr>
        <w:ind w:left="7487" w:hanging="356"/>
      </w:pPr>
      <w:rPr>
        <w:rFonts w:hint="default"/>
      </w:rPr>
    </w:lvl>
    <w:lvl w:ilvl="8" w:tplc="DF487E14">
      <w:numFmt w:val="bullet"/>
      <w:lvlText w:val="•"/>
      <w:lvlJc w:val="left"/>
      <w:pPr>
        <w:ind w:left="8540" w:hanging="356"/>
      </w:pPr>
      <w:rPr>
        <w:rFonts w:hint="default"/>
      </w:rPr>
    </w:lvl>
  </w:abstractNum>
  <w:abstractNum w:abstractNumId="4" w15:restartNumberingAfterBreak="0">
    <w:nsid w:val="12E75793"/>
    <w:multiLevelType w:val="hybridMultilevel"/>
    <w:tmpl w:val="EFB6CAB8"/>
    <w:lvl w:ilvl="0" w:tplc="92CABE7E">
      <w:start w:val="1"/>
      <w:numFmt w:val="decimal"/>
      <w:lvlText w:val="%1."/>
      <w:lvlJc w:val="left"/>
      <w:pPr>
        <w:ind w:left="114" w:hanging="233"/>
      </w:pPr>
      <w:rPr>
        <w:rFonts w:ascii="Times New Roman" w:eastAsia="Times New Roman" w:hAnsi="Times New Roman" w:cs="Times New Roman" w:hint="default"/>
        <w:w w:val="100"/>
        <w:sz w:val="24"/>
        <w:szCs w:val="24"/>
      </w:rPr>
    </w:lvl>
    <w:lvl w:ilvl="1" w:tplc="62F827E4">
      <w:numFmt w:val="bullet"/>
      <w:lvlText w:val="•"/>
      <w:lvlJc w:val="left"/>
      <w:pPr>
        <w:ind w:left="1172" w:hanging="233"/>
      </w:pPr>
      <w:rPr>
        <w:rFonts w:hint="default"/>
      </w:rPr>
    </w:lvl>
    <w:lvl w:ilvl="2" w:tplc="E2CAF090">
      <w:numFmt w:val="bullet"/>
      <w:lvlText w:val="•"/>
      <w:lvlJc w:val="left"/>
      <w:pPr>
        <w:ind w:left="2225" w:hanging="233"/>
      </w:pPr>
      <w:rPr>
        <w:rFonts w:hint="default"/>
      </w:rPr>
    </w:lvl>
    <w:lvl w:ilvl="3" w:tplc="43243AFA">
      <w:numFmt w:val="bullet"/>
      <w:lvlText w:val="•"/>
      <w:lvlJc w:val="left"/>
      <w:pPr>
        <w:ind w:left="3277" w:hanging="233"/>
      </w:pPr>
      <w:rPr>
        <w:rFonts w:hint="default"/>
      </w:rPr>
    </w:lvl>
    <w:lvl w:ilvl="4" w:tplc="19D695DC">
      <w:numFmt w:val="bullet"/>
      <w:lvlText w:val="•"/>
      <w:lvlJc w:val="left"/>
      <w:pPr>
        <w:ind w:left="4330" w:hanging="233"/>
      </w:pPr>
      <w:rPr>
        <w:rFonts w:hint="default"/>
      </w:rPr>
    </w:lvl>
    <w:lvl w:ilvl="5" w:tplc="C5C0F692">
      <w:numFmt w:val="bullet"/>
      <w:lvlText w:val="•"/>
      <w:lvlJc w:val="left"/>
      <w:pPr>
        <w:ind w:left="5382" w:hanging="233"/>
      </w:pPr>
      <w:rPr>
        <w:rFonts w:hint="default"/>
      </w:rPr>
    </w:lvl>
    <w:lvl w:ilvl="6" w:tplc="F4642968">
      <w:numFmt w:val="bullet"/>
      <w:lvlText w:val="•"/>
      <w:lvlJc w:val="left"/>
      <w:pPr>
        <w:ind w:left="6435" w:hanging="233"/>
      </w:pPr>
      <w:rPr>
        <w:rFonts w:hint="default"/>
      </w:rPr>
    </w:lvl>
    <w:lvl w:ilvl="7" w:tplc="F2DC7E42">
      <w:numFmt w:val="bullet"/>
      <w:lvlText w:val="•"/>
      <w:lvlJc w:val="left"/>
      <w:pPr>
        <w:ind w:left="7487" w:hanging="233"/>
      </w:pPr>
      <w:rPr>
        <w:rFonts w:hint="default"/>
      </w:rPr>
    </w:lvl>
    <w:lvl w:ilvl="8" w:tplc="1C1CE200">
      <w:numFmt w:val="bullet"/>
      <w:lvlText w:val="•"/>
      <w:lvlJc w:val="left"/>
      <w:pPr>
        <w:ind w:left="8540" w:hanging="233"/>
      </w:pPr>
      <w:rPr>
        <w:rFonts w:hint="default"/>
      </w:rPr>
    </w:lvl>
  </w:abstractNum>
  <w:abstractNum w:abstractNumId="5" w15:restartNumberingAfterBreak="0">
    <w:nsid w:val="1C0404AE"/>
    <w:multiLevelType w:val="hybridMultilevel"/>
    <w:tmpl w:val="7A2A0A1A"/>
    <w:lvl w:ilvl="0" w:tplc="C31C8744">
      <w:start w:val="1"/>
      <w:numFmt w:val="decimal"/>
      <w:lvlText w:val="%1."/>
      <w:lvlJc w:val="left"/>
      <w:pPr>
        <w:ind w:left="114" w:hanging="276"/>
      </w:pPr>
      <w:rPr>
        <w:rFonts w:ascii="Times New Roman" w:eastAsia="Times New Roman" w:hAnsi="Times New Roman" w:cs="Times New Roman" w:hint="default"/>
        <w:i/>
        <w:spacing w:val="-25"/>
        <w:w w:val="100"/>
        <w:sz w:val="24"/>
        <w:szCs w:val="24"/>
      </w:rPr>
    </w:lvl>
    <w:lvl w:ilvl="1" w:tplc="CE9857EE">
      <w:numFmt w:val="bullet"/>
      <w:lvlText w:val="•"/>
      <w:lvlJc w:val="left"/>
      <w:pPr>
        <w:ind w:left="1172" w:hanging="276"/>
      </w:pPr>
      <w:rPr>
        <w:rFonts w:hint="default"/>
      </w:rPr>
    </w:lvl>
    <w:lvl w:ilvl="2" w:tplc="BD68C846">
      <w:numFmt w:val="bullet"/>
      <w:lvlText w:val="•"/>
      <w:lvlJc w:val="left"/>
      <w:pPr>
        <w:ind w:left="2225" w:hanging="276"/>
      </w:pPr>
      <w:rPr>
        <w:rFonts w:hint="default"/>
      </w:rPr>
    </w:lvl>
    <w:lvl w:ilvl="3" w:tplc="DBE698CC">
      <w:numFmt w:val="bullet"/>
      <w:lvlText w:val="•"/>
      <w:lvlJc w:val="left"/>
      <w:pPr>
        <w:ind w:left="3277" w:hanging="276"/>
      </w:pPr>
      <w:rPr>
        <w:rFonts w:hint="default"/>
      </w:rPr>
    </w:lvl>
    <w:lvl w:ilvl="4" w:tplc="5386B300">
      <w:numFmt w:val="bullet"/>
      <w:lvlText w:val="•"/>
      <w:lvlJc w:val="left"/>
      <w:pPr>
        <w:ind w:left="4330" w:hanging="276"/>
      </w:pPr>
      <w:rPr>
        <w:rFonts w:hint="default"/>
      </w:rPr>
    </w:lvl>
    <w:lvl w:ilvl="5" w:tplc="93EAE1F8">
      <w:numFmt w:val="bullet"/>
      <w:lvlText w:val="•"/>
      <w:lvlJc w:val="left"/>
      <w:pPr>
        <w:ind w:left="5382" w:hanging="276"/>
      </w:pPr>
      <w:rPr>
        <w:rFonts w:hint="default"/>
      </w:rPr>
    </w:lvl>
    <w:lvl w:ilvl="6" w:tplc="6504DDC8">
      <w:numFmt w:val="bullet"/>
      <w:lvlText w:val="•"/>
      <w:lvlJc w:val="left"/>
      <w:pPr>
        <w:ind w:left="6435" w:hanging="276"/>
      </w:pPr>
      <w:rPr>
        <w:rFonts w:hint="default"/>
      </w:rPr>
    </w:lvl>
    <w:lvl w:ilvl="7" w:tplc="BFF011B4">
      <w:numFmt w:val="bullet"/>
      <w:lvlText w:val="•"/>
      <w:lvlJc w:val="left"/>
      <w:pPr>
        <w:ind w:left="7487" w:hanging="276"/>
      </w:pPr>
      <w:rPr>
        <w:rFonts w:hint="default"/>
      </w:rPr>
    </w:lvl>
    <w:lvl w:ilvl="8" w:tplc="9E304256">
      <w:numFmt w:val="bullet"/>
      <w:lvlText w:val="•"/>
      <w:lvlJc w:val="left"/>
      <w:pPr>
        <w:ind w:left="8540" w:hanging="276"/>
      </w:pPr>
      <w:rPr>
        <w:rFonts w:hint="default"/>
      </w:rPr>
    </w:lvl>
  </w:abstractNum>
  <w:abstractNum w:abstractNumId="6" w15:restartNumberingAfterBreak="0">
    <w:nsid w:val="1D5B6E36"/>
    <w:multiLevelType w:val="hybridMultilevel"/>
    <w:tmpl w:val="BB3CA0E6"/>
    <w:lvl w:ilvl="0" w:tplc="0074DACC">
      <w:start w:val="1"/>
      <w:numFmt w:val="decimal"/>
      <w:lvlText w:val="%1."/>
      <w:lvlJc w:val="left"/>
      <w:pPr>
        <w:ind w:left="114" w:hanging="274"/>
      </w:pPr>
      <w:rPr>
        <w:rFonts w:ascii="Times New Roman" w:eastAsia="Times New Roman" w:hAnsi="Times New Roman" w:cs="Times New Roman" w:hint="default"/>
        <w:spacing w:val="-28"/>
        <w:w w:val="100"/>
        <w:sz w:val="24"/>
        <w:szCs w:val="24"/>
      </w:rPr>
    </w:lvl>
    <w:lvl w:ilvl="1" w:tplc="7294262A">
      <w:numFmt w:val="bullet"/>
      <w:lvlText w:val="•"/>
      <w:lvlJc w:val="left"/>
      <w:pPr>
        <w:ind w:left="1172" w:hanging="274"/>
      </w:pPr>
      <w:rPr>
        <w:rFonts w:hint="default"/>
      </w:rPr>
    </w:lvl>
    <w:lvl w:ilvl="2" w:tplc="943E73BE">
      <w:numFmt w:val="bullet"/>
      <w:lvlText w:val="•"/>
      <w:lvlJc w:val="left"/>
      <w:pPr>
        <w:ind w:left="2225" w:hanging="274"/>
      </w:pPr>
      <w:rPr>
        <w:rFonts w:hint="default"/>
      </w:rPr>
    </w:lvl>
    <w:lvl w:ilvl="3" w:tplc="B5948182">
      <w:numFmt w:val="bullet"/>
      <w:lvlText w:val="•"/>
      <w:lvlJc w:val="left"/>
      <w:pPr>
        <w:ind w:left="3277" w:hanging="274"/>
      </w:pPr>
      <w:rPr>
        <w:rFonts w:hint="default"/>
      </w:rPr>
    </w:lvl>
    <w:lvl w:ilvl="4" w:tplc="E43C5A96">
      <w:numFmt w:val="bullet"/>
      <w:lvlText w:val="•"/>
      <w:lvlJc w:val="left"/>
      <w:pPr>
        <w:ind w:left="4330" w:hanging="274"/>
      </w:pPr>
      <w:rPr>
        <w:rFonts w:hint="default"/>
      </w:rPr>
    </w:lvl>
    <w:lvl w:ilvl="5" w:tplc="8F563FE8">
      <w:numFmt w:val="bullet"/>
      <w:lvlText w:val="•"/>
      <w:lvlJc w:val="left"/>
      <w:pPr>
        <w:ind w:left="5382" w:hanging="274"/>
      </w:pPr>
      <w:rPr>
        <w:rFonts w:hint="default"/>
      </w:rPr>
    </w:lvl>
    <w:lvl w:ilvl="6" w:tplc="37BA67DA">
      <w:numFmt w:val="bullet"/>
      <w:lvlText w:val="•"/>
      <w:lvlJc w:val="left"/>
      <w:pPr>
        <w:ind w:left="6435" w:hanging="274"/>
      </w:pPr>
      <w:rPr>
        <w:rFonts w:hint="default"/>
      </w:rPr>
    </w:lvl>
    <w:lvl w:ilvl="7" w:tplc="7206E6BC">
      <w:numFmt w:val="bullet"/>
      <w:lvlText w:val="•"/>
      <w:lvlJc w:val="left"/>
      <w:pPr>
        <w:ind w:left="7487" w:hanging="274"/>
      </w:pPr>
      <w:rPr>
        <w:rFonts w:hint="default"/>
      </w:rPr>
    </w:lvl>
    <w:lvl w:ilvl="8" w:tplc="6C080A28">
      <w:numFmt w:val="bullet"/>
      <w:lvlText w:val="•"/>
      <w:lvlJc w:val="left"/>
      <w:pPr>
        <w:ind w:left="8540" w:hanging="274"/>
      </w:pPr>
      <w:rPr>
        <w:rFonts w:hint="default"/>
      </w:rPr>
    </w:lvl>
  </w:abstractNum>
  <w:abstractNum w:abstractNumId="7" w15:restartNumberingAfterBreak="0">
    <w:nsid w:val="21420CC1"/>
    <w:multiLevelType w:val="hybridMultilevel"/>
    <w:tmpl w:val="E75A0038"/>
    <w:lvl w:ilvl="0" w:tplc="DCECC522">
      <w:start w:val="1"/>
      <w:numFmt w:val="lowerLetter"/>
      <w:lvlText w:val="%1)"/>
      <w:lvlJc w:val="left"/>
      <w:pPr>
        <w:ind w:left="114" w:hanging="281"/>
        <w:jc w:val="right"/>
      </w:pPr>
      <w:rPr>
        <w:rFonts w:ascii="Times New Roman" w:eastAsia="Times New Roman" w:hAnsi="Times New Roman" w:cs="Times New Roman" w:hint="default"/>
        <w:spacing w:val="-29"/>
        <w:w w:val="100"/>
        <w:sz w:val="24"/>
        <w:szCs w:val="24"/>
      </w:rPr>
    </w:lvl>
    <w:lvl w:ilvl="1" w:tplc="571C51D0">
      <w:numFmt w:val="bullet"/>
      <w:lvlText w:val="•"/>
      <w:lvlJc w:val="left"/>
      <w:pPr>
        <w:ind w:left="1172" w:hanging="281"/>
      </w:pPr>
      <w:rPr>
        <w:rFonts w:hint="default"/>
      </w:rPr>
    </w:lvl>
    <w:lvl w:ilvl="2" w:tplc="2EB2B730">
      <w:numFmt w:val="bullet"/>
      <w:lvlText w:val="•"/>
      <w:lvlJc w:val="left"/>
      <w:pPr>
        <w:ind w:left="2225" w:hanging="281"/>
      </w:pPr>
      <w:rPr>
        <w:rFonts w:hint="default"/>
      </w:rPr>
    </w:lvl>
    <w:lvl w:ilvl="3" w:tplc="55261FE4">
      <w:numFmt w:val="bullet"/>
      <w:lvlText w:val="•"/>
      <w:lvlJc w:val="left"/>
      <w:pPr>
        <w:ind w:left="3277" w:hanging="281"/>
      </w:pPr>
      <w:rPr>
        <w:rFonts w:hint="default"/>
      </w:rPr>
    </w:lvl>
    <w:lvl w:ilvl="4" w:tplc="CE7C04C6">
      <w:numFmt w:val="bullet"/>
      <w:lvlText w:val="•"/>
      <w:lvlJc w:val="left"/>
      <w:pPr>
        <w:ind w:left="4330" w:hanging="281"/>
      </w:pPr>
      <w:rPr>
        <w:rFonts w:hint="default"/>
      </w:rPr>
    </w:lvl>
    <w:lvl w:ilvl="5" w:tplc="992CA328">
      <w:numFmt w:val="bullet"/>
      <w:lvlText w:val="•"/>
      <w:lvlJc w:val="left"/>
      <w:pPr>
        <w:ind w:left="5382" w:hanging="281"/>
      </w:pPr>
      <w:rPr>
        <w:rFonts w:hint="default"/>
      </w:rPr>
    </w:lvl>
    <w:lvl w:ilvl="6" w:tplc="A2B205C2">
      <w:numFmt w:val="bullet"/>
      <w:lvlText w:val="•"/>
      <w:lvlJc w:val="left"/>
      <w:pPr>
        <w:ind w:left="6435" w:hanging="281"/>
      </w:pPr>
      <w:rPr>
        <w:rFonts w:hint="default"/>
      </w:rPr>
    </w:lvl>
    <w:lvl w:ilvl="7" w:tplc="2F2033B6">
      <w:numFmt w:val="bullet"/>
      <w:lvlText w:val="•"/>
      <w:lvlJc w:val="left"/>
      <w:pPr>
        <w:ind w:left="7487" w:hanging="281"/>
      </w:pPr>
      <w:rPr>
        <w:rFonts w:hint="default"/>
      </w:rPr>
    </w:lvl>
    <w:lvl w:ilvl="8" w:tplc="2940DC84">
      <w:numFmt w:val="bullet"/>
      <w:lvlText w:val="•"/>
      <w:lvlJc w:val="left"/>
      <w:pPr>
        <w:ind w:left="8540" w:hanging="281"/>
      </w:pPr>
      <w:rPr>
        <w:rFonts w:hint="default"/>
      </w:rPr>
    </w:lvl>
  </w:abstractNum>
  <w:abstractNum w:abstractNumId="8" w15:restartNumberingAfterBreak="0">
    <w:nsid w:val="263E5B4E"/>
    <w:multiLevelType w:val="hybridMultilevel"/>
    <w:tmpl w:val="06B490FE"/>
    <w:lvl w:ilvl="0" w:tplc="0E8A3F2A">
      <w:start w:val="1"/>
      <w:numFmt w:val="decimal"/>
      <w:lvlText w:val="%1."/>
      <w:lvlJc w:val="left"/>
      <w:pPr>
        <w:ind w:left="114" w:hanging="255"/>
        <w:jc w:val="right"/>
      </w:pPr>
      <w:rPr>
        <w:rFonts w:ascii="Times New Roman" w:eastAsia="Times New Roman" w:hAnsi="Times New Roman" w:cs="Times New Roman" w:hint="default"/>
        <w:w w:val="100"/>
        <w:sz w:val="24"/>
        <w:szCs w:val="24"/>
      </w:rPr>
    </w:lvl>
    <w:lvl w:ilvl="1" w:tplc="A9A6CF98">
      <w:numFmt w:val="bullet"/>
      <w:lvlText w:val="•"/>
      <w:lvlJc w:val="left"/>
      <w:pPr>
        <w:ind w:left="1172" w:hanging="255"/>
      </w:pPr>
      <w:rPr>
        <w:rFonts w:hint="default"/>
      </w:rPr>
    </w:lvl>
    <w:lvl w:ilvl="2" w:tplc="7C623116">
      <w:numFmt w:val="bullet"/>
      <w:lvlText w:val="•"/>
      <w:lvlJc w:val="left"/>
      <w:pPr>
        <w:ind w:left="2225" w:hanging="255"/>
      </w:pPr>
      <w:rPr>
        <w:rFonts w:hint="default"/>
      </w:rPr>
    </w:lvl>
    <w:lvl w:ilvl="3" w:tplc="8A48848E">
      <w:numFmt w:val="bullet"/>
      <w:lvlText w:val="•"/>
      <w:lvlJc w:val="left"/>
      <w:pPr>
        <w:ind w:left="3277" w:hanging="255"/>
      </w:pPr>
      <w:rPr>
        <w:rFonts w:hint="default"/>
      </w:rPr>
    </w:lvl>
    <w:lvl w:ilvl="4" w:tplc="B5A88C84">
      <w:numFmt w:val="bullet"/>
      <w:lvlText w:val="•"/>
      <w:lvlJc w:val="left"/>
      <w:pPr>
        <w:ind w:left="4330" w:hanging="255"/>
      </w:pPr>
      <w:rPr>
        <w:rFonts w:hint="default"/>
      </w:rPr>
    </w:lvl>
    <w:lvl w:ilvl="5" w:tplc="4BA0983C">
      <w:numFmt w:val="bullet"/>
      <w:lvlText w:val="•"/>
      <w:lvlJc w:val="left"/>
      <w:pPr>
        <w:ind w:left="5382" w:hanging="255"/>
      </w:pPr>
      <w:rPr>
        <w:rFonts w:hint="default"/>
      </w:rPr>
    </w:lvl>
    <w:lvl w:ilvl="6" w:tplc="BA40C6FA">
      <w:numFmt w:val="bullet"/>
      <w:lvlText w:val="•"/>
      <w:lvlJc w:val="left"/>
      <w:pPr>
        <w:ind w:left="6435" w:hanging="255"/>
      </w:pPr>
      <w:rPr>
        <w:rFonts w:hint="default"/>
      </w:rPr>
    </w:lvl>
    <w:lvl w:ilvl="7" w:tplc="F31E4AC8">
      <w:numFmt w:val="bullet"/>
      <w:lvlText w:val="•"/>
      <w:lvlJc w:val="left"/>
      <w:pPr>
        <w:ind w:left="7487" w:hanging="255"/>
      </w:pPr>
      <w:rPr>
        <w:rFonts w:hint="default"/>
      </w:rPr>
    </w:lvl>
    <w:lvl w:ilvl="8" w:tplc="46CC9316">
      <w:numFmt w:val="bullet"/>
      <w:lvlText w:val="•"/>
      <w:lvlJc w:val="left"/>
      <w:pPr>
        <w:ind w:left="8540" w:hanging="255"/>
      </w:pPr>
      <w:rPr>
        <w:rFonts w:hint="default"/>
      </w:rPr>
    </w:lvl>
  </w:abstractNum>
  <w:abstractNum w:abstractNumId="9" w15:restartNumberingAfterBreak="0">
    <w:nsid w:val="2B691069"/>
    <w:multiLevelType w:val="hybridMultilevel"/>
    <w:tmpl w:val="95E63FC8"/>
    <w:lvl w:ilvl="0" w:tplc="4DD0B89C">
      <w:start w:val="1"/>
      <w:numFmt w:val="lowerLetter"/>
      <w:lvlText w:val="%1)"/>
      <w:lvlJc w:val="left"/>
      <w:pPr>
        <w:ind w:left="114" w:hanging="247"/>
      </w:pPr>
      <w:rPr>
        <w:rFonts w:ascii="Times New Roman" w:eastAsia="Times New Roman" w:hAnsi="Times New Roman" w:cs="Times New Roman" w:hint="default"/>
        <w:spacing w:val="-4"/>
        <w:w w:val="100"/>
        <w:sz w:val="24"/>
        <w:szCs w:val="24"/>
      </w:rPr>
    </w:lvl>
    <w:lvl w:ilvl="1" w:tplc="D076E3F0">
      <w:numFmt w:val="bullet"/>
      <w:lvlText w:val="•"/>
      <w:lvlJc w:val="left"/>
      <w:pPr>
        <w:ind w:left="1172" w:hanging="247"/>
      </w:pPr>
      <w:rPr>
        <w:rFonts w:hint="default"/>
      </w:rPr>
    </w:lvl>
    <w:lvl w:ilvl="2" w:tplc="18FAA43E">
      <w:numFmt w:val="bullet"/>
      <w:lvlText w:val="•"/>
      <w:lvlJc w:val="left"/>
      <w:pPr>
        <w:ind w:left="2225" w:hanging="247"/>
      </w:pPr>
      <w:rPr>
        <w:rFonts w:hint="default"/>
      </w:rPr>
    </w:lvl>
    <w:lvl w:ilvl="3" w:tplc="4C106B98">
      <w:numFmt w:val="bullet"/>
      <w:lvlText w:val="•"/>
      <w:lvlJc w:val="left"/>
      <w:pPr>
        <w:ind w:left="3277" w:hanging="247"/>
      </w:pPr>
      <w:rPr>
        <w:rFonts w:hint="default"/>
      </w:rPr>
    </w:lvl>
    <w:lvl w:ilvl="4" w:tplc="22521980">
      <w:numFmt w:val="bullet"/>
      <w:lvlText w:val="•"/>
      <w:lvlJc w:val="left"/>
      <w:pPr>
        <w:ind w:left="4330" w:hanging="247"/>
      </w:pPr>
      <w:rPr>
        <w:rFonts w:hint="default"/>
      </w:rPr>
    </w:lvl>
    <w:lvl w:ilvl="5" w:tplc="84402692">
      <w:numFmt w:val="bullet"/>
      <w:lvlText w:val="•"/>
      <w:lvlJc w:val="left"/>
      <w:pPr>
        <w:ind w:left="5382" w:hanging="247"/>
      </w:pPr>
      <w:rPr>
        <w:rFonts w:hint="default"/>
      </w:rPr>
    </w:lvl>
    <w:lvl w:ilvl="6" w:tplc="061246B8">
      <w:numFmt w:val="bullet"/>
      <w:lvlText w:val="•"/>
      <w:lvlJc w:val="left"/>
      <w:pPr>
        <w:ind w:left="6435" w:hanging="247"/>
      </w:pPr>
      <w:rPr>
        <w:rFonts w:hint="default"/>
      </w:rPr>
    </w:lvl>
    <w:lvl w:ilvl="7" w:tplc="7714B504">
      <w:numFmt w:val="bullet"/>
      <w:lvlText w:val="•"/>
      <w:lvlJc w:val="left"/>
      <w:pPr>
        <w:ind w:left="7487" w:hanging="247"/>
      </w:pPr>
      <w:rPr>
        <w:rFonts w:hint="default"/>
      </w:rPr>
    </w:lvl>
    <w:lvl w:ilvl="8" w:tplc="0A5E0EFE">
      <w:numFmt w:val="bullet"/>
      <w:lvlText w:val="•"/>
      <w:lvlJc w:val="left"/>
      <w:pPr>
        <w:ind w:left="8540" w:hanging="247"/>
      </w:pPr>
      <w:rPr>
        <w:rFonts w:hint="default"/>
      </w:rPr>
    </w:lvl>
  </w:abstractNum>
  <w:abstractNum w:abstractNumId="10" w15:restartNumberingAfterBreak="0">
    <w:nsid w:val="2E45503E"/>
    <w:multiLevelType w:val="hybridMultilevel"/>
    <w:tmpl w:val="252C5C84"/>
    <w:lvl w:ilvl="0" w:tplc="BF188828">
      <w:start w:val="1"/>
      <w:numFmt w:val="lowerLetter"/>
      <w:lvlText w:val="%1)"/>
      <w:lvlJc w:val="left"/>
      <w:pPr>
        <w:ind w:left="114" w:hanging="247"/>
      </w:pPr>
      <w:rPr>
        <w:rFonts w:ascii="Times New Roman" w:eastAsia="Times New Roman" w:hAnsi="Times New Roman" w:cs="Times New Roman" w:hint="default"/>
        <w:spacing w:val="-5"/>
        <w:w w:val="100"/>
        <w:sz w:val="24"/>
        <w:szCs w:val="24"/>
      </w:rPr>
    </w:lvl>
    <w:lvl w:ilvl="1" w:tplc="EFFC53F0">
      <w:numFmt w:val="bullet"/>
      <w:lvlText w:val="•"/>
      <w:lvlJc w:val="left"/>
      <w:pPr>
        <w:ind w:left="1172" w:hanging="247"/>
      </w:pPr>
      <w:rPr>
        <w:rFonts w:hint="default"/>
      </w:rPr>
    </w:lvl>
    <w:lvl w:ilvl="2" w:tplc="7E82DF14">
      <w:numFmt w:val="bullet"/>
      <w:lvlText w:val="•"/>
      <w:lvlJc w:val="left"/>
      <w:pPr>
        <w:ind w:left="2225" w:hanging="247"/>
      </w:pPr>
      <w:rPr>
        <w:rFonts w:hint="default"/>
      </w:rPr>
    </w:lvl>
    <w:lvl w:ilvl="3" w:tplc="984640E2">
      <w:numFmt w:val="bullet"/>
      <w:lvlText w:val="•"/>
      <w:lvlJc w:val="left"/>
      <w:pPr>
        <w:ind w:left="3277" w:hanging="247"/>
      </w:pPr>
      <w:rPr>
        <w:rFonts w:hint="default"/>
      </w:rPr>
    </w:lvl>
    <w:lvl w:ilvl="4" w:tplc="70F02784">
      <w:numFmt w:val="bullet"/>
      <w:lvlText w:val="•"/>
      <w:lvlJc w:val="left"/>
      <w:pPr>
        <w:ind w:left="4330" w:hanging="247"/>
      </w:pPr>
      <w:rPr>
        <w:rFonts w:hint="default"/>
      </w:rPr>
    </w:lvl>
    <w:lvl w:ilvl="5" w:tplc="6AD2663C">
      <w:numFmt w:val="bullet"/>
      <w:lvlText w:val="•"/>
      <w:lvlJc w:val="left"/>
      <w:pPr>
        <w:ind w:left="5382" w:hanging="247"/>
      </w:pPr>
      <w:rPr>
        <w:rFonts w:hint="default"/>
      </w:rPr>
    </w:lvl>
    <w:lvl w:ilvl="6" w:tplc="82F42DFA">
      <w:numFmt w:val="bullet"/>
      <w:lvlText w:val="•"/>
      <w:lvlJc w:val="left"/>
      <w:pPr>
        <w:ind w:left="6435" w:hanging="247"/>
      </w:pPr>
      <w:rPr>
        <w:rFonts w:hint="default"/>
      </w:rPr>
    </w:lvl>
    <w:lvl w:ilvl="7" w:tplc="47B07D76">
      <w:numFmt w:val="bullet"/>
      <w:lvlText w:val="•"/>
      <w:lvlJc w:val="left"/>
      <w:pPr>
        <w:ind w:left="7487" w:hanging="247"/>
      </w:pPr>
      <w:rPr>
        <w:rFonts w:hint="default"/>
      </w:rPr>
    </w:lvl>
    <w:lvl w:ilvl="8" w:tplc="9488C36A">
      <w:numFmt w:val="bullet"/>
      <w:lvlText w:val="•"/>
      <w:lvlJc w:val="left"/>
      <w:pPr>
        <w:ind w:left="8540" w:hanging="247"/>
      </w:pPr>
      <w:rPr>
        <w:rFonts w:hint="default"/>
      </w:rPr>
    </w:lvl>
  </w:abstractNum>
  <w:abstractNum w:abstractNumId="11" w15:restartNumberingAfterBreak="0">
    <w:nsid w:val="34381607"/>
    <w:multiLevelType w:val="hybridMultilevel"/>
    <w:tmpl w:val="A342835A"/>
    <w:lvl w:ilvl="0" w:tplc="89FAE614">
      <w:start w:val="1"/>
      <w:numFmt w:val="decimal"/>
      <w:lvlText w:val="%1."/>
      <w:lvlJc w:val="left"/>
      <w:pPr>
        <w:ind w:left="114" w:hanging="267"/>
      </w:pPr>
      <w:rPr>
        <w:rFonts w:ascii="Times New Roman" w:eastAsia="Times New Roman" w:hAnsi="Times New Roman" w:cs="Times New Roman" w:hint="default"/>
        <w:w w:val="100"/>
        <w:sz w:val="24"/>
        <w:szCs w:val="24"/>
      </w:rPr>
    </w:lvl>
    <w:lvl w:ilvl="1" w:tplc="1F4CF55E">
      <w:numFmt w:val="bullet"/>
      <w:lvlText w:val="•"/>
      <w:lvlJc w:val="left"/>
      <w:pPr>
        <w:ind w:left="1172" w:hanging="267"/>
      </w:pPr>
      <w:rPr>
        <w:rFonts w:hint="default"/>
      </w:rPr>
    </w:lvl>
    <w:lvl w:ilvl="2" w:tplc="AECA322A">
      <w:numFmt w:val="bullet"/>
      <w:lvlText w:val="•"/>
      <w:lvlJc w:val="left"/>
      <w:pPr>
        <w:ind w:left="2225" w:hanging="267"/>
      </w:pPr>
      <w:rPr>
        <w:rFonts w:hint="default"/>
      </w:rPr>
    </w:lvl>
    <w:lvl w:ilvl="3" w:tplc="E820B35C">
      <w:numFmt w:val="bullet"/>
      <w:lvlText w:val="•"/>
      <w:lvlJc w:val="left"/>
      <w:pPr>
        <w:ind w:left="3277" w:hanging="267"/>
      </w:pPr>
      <w:rPr>
        <w:rFonts w:hint="default"/>
      </w:rPr>
    </w:lvl>
    <w:lvl w:ilvl="4" w:tplc="589AA862">
      <w:numFmt w:val="bullet"/>
      <w:lvlText w:val="•"/>
      <w:lvlJc w:val="left"/>
      <w:pPr>
        <w:ind w:left="4330" w:hanging="267"/>
      </w:pPr>
      <w:rPr>
        <w:rFonts w:hint="default"/>
      </w:rPr>
    </w:lvl>
    <w:lvl w:ilvl="5" w:tplc="4DE6CDDE">
      <w:numFmt w:val="bullet"/>
      <w:lvlText w:val="•"/>
      <w:lvlJc w:val="left"/>
      <w:pPr>
        <w:ind w:left="5382" w:hanging="267"/>
      </w:pPr>
      <w:rPr>
        <w:rFonts w:hint="default"/>
      </w:rPr>
    </w:lvl>
    <w:lvl w:ilvl="6" w:tplc="6AB054C8">
      <w:numFmt w:val="bullet"/>
      <w:lvlText w:val="•"/>
      <w:lvlJc w:val="left"/>
      <w:pPr>
        <w:ind w:left="6435" w:hanging="267"/>
      </w:pPr>
      <w:rPr>
        <w:rFonts w:hint="default"/>
      </w:rPr>
    </w:lvl>
    <w:lvl w:ilvl="7" w:tplc="D4CAFAE2">
      <w:numFmt w:val="bullet"/>
      <w:lvlText w:val="•"/>
      <w:lvlJc w:val="left"/>
      <w:pPr>
        <w:ind w:left="7487" w:hanging="267"/>
      </w:pPr>
      <w:rPr>
        <w:rFonts w:hint="default"/>
      </w:rPr>
    </w:lvl>
    <w:lvl w:ilvl="8" w:tplc="780E4F94">
      <w:numFmt w:val="bullet"/>
      <w:lvlText w:val="•"/>
      <w:lvlJc w:val="left"/>
      <w:pPr>
        <w:ind w:left="8540" w:hanging="267"/>
      </w:pPr>
      <w:rPr>
        <w:rFonts w:hint="default"/>
      </w:rPr>
    </w:lvl>
  </w:abstractNum>
  <w:abstractNum w:abstractNumId="12" w15:restartNumberingAfterBreak="0">
    <w:nsid w:val="384E4EE9"/>
    <w:multiLevelType w:val="hybridMultilevel"/>
    <w:tmpl w:val="31F2859E"/>
    <w:lvl w:ilvl="0" w:tplc="8C089134">
      <w:start w:val="1"/>
      <w:numFmt w:val="lowerLetter"/>
      <w:lvlText w:val="%1)"/>
      <w:lvlJc w:val="left"/>
      <w:pPr>
        <w:ind w:left="114" w:hanging="308"/>
      </w:pPr>
      <w:rPr>
        <w:rFonts w:ascii="Times New Roman" w:eastAsia="Times New Roman" w:hAnsi="Times New Roman" w:cs="Times New Roman" w:hint="default"/>
        <w:i/>
        <w:spacing w:val="-16"/>
        <w:w w:val="100"/>
        <w:sz w:val="24"/>
        <w:szCs w:val="24"/>
      </w:rPr>
    </w:lvl>
    <w:lvl w:ilvl="1" w:tplc="0BC2640E">
      <w:numFmt w:val="bullet"/>
      <w:lvlText w:val="•"/>
      <w:lvlJc w:val="left"/>
      <w:pPr>
        <w:ind w:left="1172" w:hanging="308"/>
      </w:pPr>
      <w:rPr>
        <w:rFonts w:hint="default"/>
      </w:rPr>
    </w:lvl>
    <w:lvl w:ilvl="2" w:tplc="D8FE29BC">
      <w:numFmt w:val="bullet"/>
      <w:lvlText w:val="•"/>
      <w:lvlJc w:val="left"/>
      <w:pPr>
        <w:ind w:left="2225" w:hanging="308"/>
      </w:pPr>
      <w:rPr>
        <w:rFonts w:hint="default"/>
      </w:rPr>
    </w:lvl>
    <w:lvl w:ilvl="3" w:tplc="9F144616">
      <w:numFmt w:val="bullet"/>
      <w:lvlText w:val="•"/>
      <w:lvlJc w:val="left"/>
      <w:pPr>
        <w:ind w:left="3277" w:hanging="308"/>
      </w:pPr>
      <w:rPr>
        <w:rFonts w:hint="default"/>
      </w:rPr>
    </w:lvl>
    <w:lvl w:ilvl="4" w:tplc="17EAD340">
      <w:numFmt w:val="bullet"/>
      <w:lvlText w:val="•"/>
      <w:lvlJc w:val="left"/>
      <w:pPr>
        <w:ind w:left="4330" w:hanging="308"/>
      </w:pPr>
      <w:rPr>
        <w:rFonts w:hint="default"/>
      </w:rPr>
    </w:lvl>
    <w:lvl w:ilvl="5" w:tplc="DC9E4CAE">
      <w:numFmt w:val="bullet"/>
      <w:lvlText w:val="•"/>
      <w:lvlJc w:val="left"/>
      <w:pPr>
        <w:ind w:left="5382" w:hanging="308"/>
      </w:pPr>
      <w:rPr>
        <w:rFonts w:hint="default"/>
      </w:rPr>
    </w:lvl>
    <w:lvl w:ilvl="6" w:tplc="1834DD18">
      <w:numFmt w:val="bullet"/>
      <w:lvlText w:val="•"/>
      <w:lvlJc w:val="left"/>
      <w:pPr>
        <w:ind w:left="6435" w:hanging="308"/>
      </w:pPr>
      <w:rPr>
        <w:rFonts w:hint="default"/>
      </w:rPr>
    </w:lvl>
    <w:lvl w:ilvl="7" w:tplc="715C5182">
      <w:numFmt w:val="bullet"/>
      <w:lvlText w:val="•"/>
      <w:lvlJc w:val="left"/>
      <w:pPr>
        <w:ind w:left="7487" w:hanging="308"/>
      </w:pPr>
      <w:rPr>
        <w:rFonts w:hint="default"/>
      </w:rPr>
    </w:lvl>
    <w:lvl w:ilvl="8" w:tplc="526A14AA">
      <w:numFmt w:val="bullet"/>
      <w:lvlText w:val="•"/>
      <w:lvlJc w:val="left"/>
      <w:pPr>
        <w:ind w:left="8540" w:hanging="308"/>
      </w:pPr>
      <w:rPr>
        <w:rFonts w:hint="default"/>
      </w:rPr>
    </w:lvl>
  </w:abstractNum>
  <w:abstractNum w:abstractNumId="13" w15:restartNumberingAfterBreak="0">
    <w:nsid w:val="38E200A6"/>
    <w:multiLevelType w:val="hybridMultilevel"/>
    <w:tmpl w:val="06F2C470"/>
    <w:lvl w:ilvl="0" w:tplc="A456080E">
      <w:start w:val="1"/>
      <w:numFmt w:val="lowerLetter"/>
      <w:lvlText w:val="%1)"/>
      <w:lvlJc w:val="left"/>
      <w:pPr>
        <w:ind w:left="114" w:hanging="317"/>
      </w:pPr>
      <w:rPr>
        <w:rFonts w:ascii="Times New Roman" w:eastAsia="Times New Roman" w:hAnsi="Times New Roman" w:cs="Times New Roman" w:hint="default"/>
        <w:spacing w:val="-4"/>
        <w:w w:val="100"/>
        <w:sz w:val="24"/>
        <w:szCs w:val="24"/>
      </w:rPr>
    </w:lvl>
    <w:lvl w:ilvl="1" w:tplc="812844D2">
      <w:numFmt w:val="bullet"/>
      <w:lvlText w:val="•"/>
      <w:lvlJc w:val="left"/>
      <w:pPr>
        <w:ind w:left="1172" w:hanging="317"/>
      </w:pPr>
      <w:rPr>
        <w:rFonts w:hint="default"/>
      </w:rPr>
    </w:lvl>
    <w:lvl w:ilvl="2" w:tplc="91641F6E">
      <w:numFmt w:val="bullet"/>
      <w:lvlText w:val="•"/>
      <w:lvlJc w:val="left"/>
      <w:pPr>
        <w:ind w:left="2225" w:hanging="317"/>
      </w:pPr>
      <w:rPr>
        <w:rFonts w:hint="default"/>
      </w:rPr>
    </w:lvl>
    <w:lvl w:ilvl="3" w:tplc="0532B6D6">
      <w:numFmt w:val="bullet"/>
      <w:lvlText w:val="•"/>
      <w:lvlJc w:val="left"/>
      <w:pPr>
        <w:ind w:left="3277" w:hanging="317"/>
      </w:pPr>
      <w:rPr>
        <w:rFonts w:hint="default"/>
      </w:rPr>
    </w:lvl>
    <w:lvl w:ilvl="4" w:tplc="E7AA2146">
      <w:numFmt w:val="bullet"/>
      <w:lvlText w:val="•"/>
      <w:lvlJc w:val="left"/>
      <w:pPr>
        <w:ind w:left="4330" w:hanging="317"/>
      </w:pPr>
      <w:rPr>
        <w:rFonts w:hint="default"/>
      </w:rPr>
    </w:lvl>
    <w:lvl w:ilvl="5" w:tplc="F8A09DE2">
      <w:numFmt w:val="bullet"/>
      <w:lvlText w:val="•"/>
      <w:lvlJc w:val="left"/>
      <w:pPr>
        <w:ind w:left="5382" w:hanging="317"/>
      </w:pPr>
      <w:rPr>
        <w:rFonts w:hint="default"/>
      </w:rPr>
    </w:lvl>
    <w:lvl w:ilvl="6" w:tplc="7958C2DC">
      <w:numFmt w:val="bullet"/>
      <w:lvlText w:val="•"/>
      <w:lvlJc w:val="left"/>
      <w:pPr>
        <w:ind w:left="6435" w:hanging="317"/>
      </w:pPr>
      <w:rPr>
        <w:rFonts w:hint="default"/>
      </w:rPr>
    </w:lvl>
    <w:lvl w:ilvl="7" w:tplc="129AF9D4">
      <w:numFmt w:val="bullet"/>
      <w:lvlText w:val="•"/>
      <w:lvlJc w:val="left"/>
      <w:pPr>
        <w:ind w:left="7487" w:hanging="317"/>
      </w:pPr>
      <w:rPr>
        <w:rFonts w:hint="default"/>
      </w:rPr>
    </w:lvl>
    <w:lvl w:ilvl="8" w:tplc="BBAAE1FA">
      <w:numFmt w:val="bullet"/>
      <w:lvlText w:val="•"/>
      <w:lvlJc w:val="left"/>
      <w:pPr>
        <w:ind w:left="8540" w:hanging="317"/>
      </w:pPr>
      <w:rPr>
        <w:rFonts w:hint="default"/>
      </w:rPr>
    </w:lvl>
  </w:abstractNum>
  <w:abstractNum w:abstractNumId="14" w15:restartNumberingAfterBreak="0">
    <w:nsid w:val="4BB81CC6"/>
    <w:multiLevelType w:val="hybridMultilevel"/>
    <w:tmpl w:val="2D044E22"/>
    <w:lvl w:ilvl="0" w:tplc="C8201E8E">
      <w:start w:val="1"/>
      <w:numFmt w:val="lowerLetter"/>
      <w:lvlText w:val="%1)"/>
      <w:lvlJc w:val="left"/>
      <w:pPr>
        <w:ind w:left="114" w:hanging="274"/>
      </w:pPr>
      <w:rPr>
        <w:rFonts w:ascii="Times New Roman" w:eastAsia="Times New Roman" w:hAnsi="Times New Roman" w:cs="Times New Roman" w:hint="default"/>
        <w:i/>
        <w:w w:val="100"/>
        <w:sz w:val="24"/>
        <w:szCs w:val="24"/>
      </w:rPr>
    </w:lvl>
    <w:lvl w:ilvl="1" w:tplc="875E92CC">
      <w:numFmt w:val="bullet"/>
      <w:lvlText w:val="•"/>
      <w:lvlJc w:val="left"/>
      <w:pPr>
        <w:ind w:left="1172" w:hanging="274"/>
      </w:pPr>
      <w:rPr>
        <w:rFonts w:hint="default"/>
      </w:rPr>
    </w:lvl>
    <w:lvl w:ilvl="2" w:tplc="0DDE7F46">
      <w:numFmt w:val="bullet"/>
      <w:lvlText w:val="•"/>
      <w:lvlJc w:val="left"/>
      <w:pPr>
        <w:ind w:left="2225" w:hanging="274"/>
      </w:pPr>
      <w:rPr>
        <w:rFonts w:hint="default"/>
      </w:rPr>
    </w:lvl>
    <w:lvl w:ilvl="3" w:tplc="2A0C6DAE">
      <w:numFmt w:val="bullet"/>
      <w:lvlText w:val="•"/>
      <w:lvlJc w:val="left"/>
      <w:pPr>
        <w:ind w:left="3277" w:hanging="274"/>
      </w:pPr>
      <w:rPr>
        <w:rFonts w:hint="default"/>
      </w:rPr>
    </w:lvl>
    <w:lvl w:ilvl="4" w:tplc="4F4C77A8">
      <w:numFmt w:val="bullet"/>
      <w:lvlText w:val="•"/>
      <w:lvlJc w:val="left"/>
      <w:pPr>
        <w:ind w:left="4330" w:hanging="274"/>
      </w:pPr>
      <w:rPr>
        <w:rFonts w:hint="default"/>
      </w:rPr>
    </w:lvl>
    <w:lvl w:ilvl="5" w:tplc="088A130A">
      <w:numFmt w:val="bullet"/>
      <w:lvlText w:val="•"/>
      <w:lvlJc w:val="left"/>
      <w:pPr>
        <w:ind w:left="5382" w:hanging="274"/>
      </w:pPr>
      <w:rPr>
        <w:rFonts w:hint="default"/>
      </w:rPr>
    </w:lvl>
    <w:lvl w:ilvl="6" w:tplc="A38CB5BE">
      <w:numFmt w:val="bullet"/>
      <w:lvlText w:val="•"/>
      <w:lvlJc w:val="left"/>
      <w:pPr>
        <w:ind w:left="6435" w:hanging="274"/>
      </w:pPr>
      <w:rPr>
        <w:rFonts w:hint="default"/>
      </w:rPr>
    </w:lvl>
    <w:lvl w:ilvl="7" w:tplc="F03E34AE">
      <w:numFmt w:val="bullet"/>
      <w:lvlText w:val="•"/>
      <w:lvlJc w:val="left"/>
      <w:pPr>
        <w:ind w:left="7487" w:hanging="274"/>
      </w:pPr>
      <w:rPr>
        <w:rFonts w:hint="default"/>
      </w:rPr>
    </w:lvl>
    <w:lvl w:ilvl="8" w:tplc="60B69288">
      <w:numFmt w:val="bullet"/>
      <w:lvlText w:val="•"/>
      <w:lvlJc w:val="left"/>
      <w:pPr>
        <w:ind w:left="8540" w:hanging="274"/>
      </w:pPr>
      <w:rPr>
        <w:rFonts w:hint="default"/>
      </w:rPr>
    </w:lvl>
  </w:abstractNum>
  <w:abstractNum w:abstractNumId="15" w15:restartNumberingAfterBreak="0">
    <w:nsid w:val="5A8A2308"/>
    <w:multiLevelType w:val="hybridMultilevel"/>
    <w:tmpl w:val="5CD4BCFC"/>
    <w:lvl w:ilvl="0" w:tplc="BDECAF58">
      <w:start w:val="1"/>
      <w:numFmt w:val="lowerLetter"/>
      <w:lvlText w:val="%1)"/>
      <w:lvlJc w:val="left"/>
      <w:pPr>
        <w:ind w:left="114" w:hanging="346"/>
      </w:pPr>
      <w:rPr>
        <w:rFonts w:ascii="Times New Roman" w:eastAsia="Times New Roman" w:hAnsi="Times New Roman" w:cs="Times New Roman" w:hint="default"/>
        <w:spacing w:val="-23"/>
        <w:w w:val="100"/>
        <w:sz w:val="24"/>
        <w:szCs w:val="24"/>
      </w:rPr>
    </w:lvl>
    <w:lvl w:ilvl="1" w:tplc="4306AF90">
      <w:numFmt w:val="bullet"/>
      <w:lvlText w:val="•"/>
      <w:lvlJc w:val="left"/>
      <w:pPr>
        <w:ind w:left="1172" w:hanging="346"/>
      </w:pPr>
      <w:rPr>
        <w:rFonts w:hint="default"/>
      </w:rPr>
    </w:lvl>
    <w:lvl w:ilvl="2" w:tplc="C5C0D87A">
      <w:numFmt w:val="bullet"/>
      <w:lvlText w:val="•"/>
      <w:lvlJc w:val="left"/>
      <w:pPr>
        <w:ind w:left="2225" w:hanging="346"/>
      </w:pPr>
      <w:rPr>
        <w:rFonts w:hint="default"/>
      </w:rPr>
    </w:lvl>
    <w:lvl w:ilvl="3" w:tplc="5F745DA2">
      <w:numFmt w:val="bullet"/>
      <w:lvlText w:val="•"/>
      <w:lvlJc w:val="left"/>
      <w:pPr>
        <w:ind w:left="3277" w:hanging="346"/>
      </w:pPr>
      <w:rPr>
        <w:rFonts w:hint="default"/>
      </w:rPr>
    </w:lvl>
    <w:lvl w:ilvl="4" w:tplc="7CAC4B9C">
      <w:numFmt w:val="bullet"/>
      <w:lvlText w:val="•"/>
      <w:lvlJc w:val="left"/>
      <w:pPr>
        <w:ind w:left="4330" w:hanging="346"/>
      </w:pPr>
      <w:rPr>
        <w:rFonts w:hint="default"/>
      </w:rPr>
    </w:lvl>
    <w:lvl w:ilvl="5" w:tplc="17AA3656">
      <w:numFmt w:val="bullet"/>
      <w:lvlText w:val="•"/>
      <w:lvlJc w:val="left"/>
      <w:pPr>
        <w:ind w:left="5382" w:hanging="346"/>
      </w:pPr>
      <w:rPr>
        <w:rFonts w:hint="default"/>
      </w:rPr>
    </w:lvl>
    <w:lvl w:ilvl="6" w:tplc="0166F1DC">
      <w:numFmt w:val="bullet"/>
      <w:lvlText w:val="•"/>
      <w:lvlJc w:val="left"/>
      <w:pPr>
        <w:ind w:left="6435" w:hanging="346"/>
      </w:pPr>
      <w:rPr>
        <w:rFonts w:hint="default"/>
      </w:rPr>
    </w:lvl>
    <w:lvl w:ilvl="7" w:tplc="312A6C4A">
      <w:numFmt w:val="bullet"/>
      <w:lvlText w:val="•"/>
      <w:lvlJc w:val="left"/>
      <w:pPr>
        <w:ind w:left="7487" w:hanging="346"/>
      </w:pPr>
      <w:rPr>
        <w:rFonts w:hint="default"/>
      </w:rPr>
    </w:lvl>
    <w:lvl w:ilvl="8" w:tplc="F130794E">
      <w:numFmt w:val="bullet"/>
      <w:lvlText w:val="•"/>
      <w:lvlJc w:val="left"/>
      <w:pPr>
        <w:ind w:left="8540" w:hanging="346"/>
      </w:pPr>
      <w:rPr>
        <w:rFonts w:hint="default"/>
      </w:rPr>
    </w:lvl>
  </w:abstractNum>
  <w:abstractNum w:abstractNumId="16" w15:restartNumberingAfterBreak="0">
    <w:nsid w:val="737178D5"/>
    <w:multiLevelType w:val="hybridMultilevel"/>
    <w:tmpl w:val="B9E66538"/>
    <w:lvl w:ilvl="0" w:tplc="7B16675C">
      <w:numFmt w:val="bullet"/>
      <w:lvlText w:val="-"/>
      <w:lvlJc w:val="left"/>
      <w:pPr>
        <w:ind w:left="114" w:hanging="156"/>
      </w:pPr>
      <w:rPr>
        <w:rFonts w:ascii="Times New Roman" w:eastAsia="Times New Roman" w:hAnsi="Times New Roman" w:cs="Times New Roman" w:hint="default"/>
        <w:w w:val="100"/>
        <w:sz w:val="24"/>
        <w:szCs w:val="24"/>
      </w:rPr>
    </w:lvl>
    <w:lvl w:ilvl="1" w:tplc="AF62C946">
      <w:numFmt w:val="bullet"/>
      <w:lvlText w:val="•"/>
      <w:lvlJc w:val="left"/>
      <w:pPr>
        <w:ind w:left="1172" w:hanging="156"/>
      </w:pPr>
      <w:rPr>
        <w:rFonts w:hint="default"/>
      </w:rPr>
    </w:lvl>
    <w:lvl w:ilvl="2" w:tplc="18A022A4">
      <w:numFmt w:val="bullet"/>
      <w:lvlText w:val="•"/>
      <w:lvlJc w:val="left"/>
      <w:pPr>
        <w:ind w:left="2225" w:hanging="156"/>
      </w:pPr>
      <w:rPr>
        <w:rFonts w:hint="default"/>
      </w:rPr>
    </w:lvl>
    <w:lvl w:ilvl="3" w:tplc="57F481F4">
      <w:numFmt w:val="bullet"/>
      <w:lvlText w:val="•"/>
      <w:lvlJc w:val="left"/>
      <w:pPr>
        <w:ind w:left="3277" w:hanging="156"/>
      </w:pPr>
      <w:rPr>
        <w:rFonts w:hint="default"/>
      </w:rPr>
    </w:lvl>
    <w:lvl w:ilvl="4" w:tplc="FA506F8A">
      <w:numFmt w:val="bullet"/>
      <w:lvlText w:val="•"/>
      <w:lvlJc w:val="left"/>
      <w:pPr>
        <w:ind w:left="4330" w:hanging="156"/>
      </w:pPr>
      <w:rPr>
        <w:rFonts w:hint="default"/>
      </w:rPr>
    </w:lvl>
    <w:lvl w:ilvl="5" w:tplc="8AE8824E">
      <w:numFmt w:val="bullet"/>
      <w:lvlText w:val="•"/>
      <w:lvlJc w:val="left"/>
      <w:pPr>
        <w:ind w:left="5382" w:hanging="156"/>
      </w:pPr>
      <w:rPr>
        <w:rFonts w:hint="default"/>
      </w:rPr>
    </w:lvl>
    <w:lvl w:ilvl="6" w:tplc="79704C12">
      <w:numFmt w:val="bullet"/>
      <w:lvlText w:val="•"/>
      <w:lvlJc w:val="left"/>
      <w:pPr>
        <w:ind w:left="6435" w:hanging="156"/>
      </w:pPr>
      <w:rPr>
        <w:rFonts w:hint="default"/>
      </w:rPr>
    </w:lvl>
    <w:lvl w:ilvl="7" w:tplc="D81EA8BA">
      <w:numFmt w:val="bullet"/>
      <w:lvlText w:val="•"/>
      <w:lvlJc w:val="left"/>
      <w:pPr>
        <w:ind w:left="7487" w:hanging="156"/>
      </w:pPr>
      <w:rPr>
        <w:rFonts w:hint="default"/>
      </w:rPr>
    </w:lvl>
    <w:lvl w:ilvl="8" w:tplc="82E63DCC">
      <w:numFmt w:val="bullet"/>
      <w:lvlText w:val="•"/>
      <w:lvlJc w:val="left"/>
      <w:pPr>
        <w:ind w:left="8540" w:hanging="156"/>
      </w:pPr>
      <w:rPr>
        <w:rFonts w:hint="default"/>
      </w:rPr>
    </w:lvl>
  </w:abstractNum>
  <w:abstractNum w:abstractNumId="17" w15:restartNumberingAfterBreak="0">
    <w:nsid w:val="77430ABE"/>
    <w:multiLevelType w:val="hybridMultilevel"/>
    <w:tmpl w:val="939C6FA2"/>
    <w:lvl w:ilvl="0" w:tplc="FA145E64">
      <w:start w:val="1"/>
      <w:numFmt w:val="decimal"/>
      <w:lvlText w:val="%1."/>
      <w:lvlJc w:val="left"/>
      <w:pPr>
        <w:ind w:left="114" w:hanging="245"/>
      </w:pPr>
      <w:rPr>
        <w:rFonts w:ascii="Times New Roman" w:eastAsia="Times New Roman" w:hAnsi="Times New Roman" w:cs="Times New Roman" w:hint="default"/>
        <w:w w:val="100"/>
        <w:sz w:val="24"/>
        <w:szCs w:val="24"/>
      </w:rPr>
    </w:lvl>
    <w:lvl w:ilvl="1" w:tplc="BF1AE386">
      <w:numFmt w:val="bullet"/>
      <w:lvlText w:val="•"/>
      <w:lvlJc w:val="left"/>
      <w:pPr>
        <w:ind w:left="1172" w:hanging="245"/>
      </w:pPr>
      <w:rPr>
        <w:rFonts w:hint="default"/>
      </w:rPr>
    </w:lvl>
    <w:lvl w:ilvl="2" w:tplc="2658595E">
      <w:numFmt w:val="bullet"/>
      <w:lvlText w:val="•"/>
      <w:lvlJc w:val="left"/>
      <w:pPr>
        <w:ind w:left="2225" w:hanging="245"/>
      </w:pPr>
      <w:rPr>
        <w:rFonts w:hint="default"/>
      </w:rPr>
    </w:lvl>
    <w:lvl w:ilvl="3" w:tplc="C88E784E">
      <w:numFmt w:val="bullet"/>
      <w:lvlText w:val="•"/>
      <w:lvlJc w:val="left"/>
      <w:pPr>
        <w:ind w:left="3277" w:hanging="245"/>
      </w:pPr>
      <w:rPr>
        <w:rFonts w:hint="default"/>
      </w:rPr>
    </w:lvl>
    <w:lvl w:ilvl="4" w:tplc="D66A3538">
      <w:numFmt w:val="bullet"/>
      <w:lvlText w:val="•"/>
      <w:lvlJc w:val="left"/>
      <w:pPr>
        <w:ind w:left="4330" w:hanging="245"/>
      </w:pPr>
      <w:rPr>
        <w:rFonts w:hint="default"/>
      </w:rPr>
    </w:lvl>
    <w:lvl w:ilvl="5" w:tplc="0F545DBE">
      <w:numFmt w:val="bullet"/>
      <w:lvlText w:val="•"/>
      <w:lvlJc w:val="left"/>
      <w:pPr>
        <w:ind w:left="5382" w:hanging="245"/>
      </w:pPr>
      <w:rPr>
        <w:rFonts w:hint="default"/>
      </w:rPr>
    </w:lvl>
    <w:lvl w:ilvl="6" w:tplc="B958147E">
      <w:numFmt w:val="bullet"/>
      <w:lvlText w:val="•"/>
      <w:lvlJc w:val="left"/>
      <w:pPr>
        <w:ind w:left="6435" w:hanging="245"/>
      </w:pPr>
      <w:rPr>
        <w:rFonts w:hint="default"/>
      </w:rPr>
    </w:lvl>
    <w:lvl w:ilvl="7" w:tplc="70C6F97A">
      <w:numFmt w:val="bullet"/>
      <w:lvlText w:val="•"/>
      <w:lvlJc w:val="left"/>
      <w:pPr>
        <w:ind w:left="7487" w:hanging="245"/>
      </w:pPr>
      <w:rPr>
        <w:rFonts w:hint="default"/>
      </w:rPr>
    </w:lvl>
    <w:lvl w:ilvl="8" w:tplc="4002DE84">
      <w:numFmt w:val="bullet"/>
      <w:lvlText w:val="•"/>
      <w:lvlJc w:val="left"/>
      <w:pPr>
        <w:ind w:left="8540" w:hanging="245"/>
      </w:pPr>
      <w:rPr>
        <w:rFonts w:hint="default"/>
      </w:rPr>
    </w:lvl>
  </w:abstractNum>
  <w:num w:numId="1">
    <w:abstractNumId w:val="14"/>
  </w:num>
  <w:num w:numId="2">
    <w:abstractNumId w:val="0"/>
  </w:num>
  <w:num w:numId="3">
    <w:abstractNumId w:val="5"/>
  </w:num>
  <w:num w:numId="4">
    <w:abstractNumId w:val="12"/>
  </w:num>
  <w:num w:numId="5">
    <w:abstractNumId w:val="4"/>
  </w:num>
  <w:num w:numId="6">
    <w:abstractNumId w:val="15"/>
  </w:num>
  <w:num w:numId="7">
    <w:abstractNumId w:val="1"/>
  </w:num>
  <w:num w:numId="8">
    <w:abstractNumId w:val="7"/>
  </w:num>
  <w:num w:numId="9">
    <w:abstractNumId w:val="13"/>
  </w:num>
  <w:num w:numId="10">
    <w:abstractNumId w:val="17"/>
  </w:num>
  <w:num w:numId="11">
    <w:abstractNumId w:val="2"/>
  </w:num>
  <w:num w:numId="12">
    <w:abstractNumId w:val="3"/>
  </w:num>
  <w:num w:numId="13">
    <w:abstractNumId w:val="9"/>
  </w:num>
  <w:num w:numId="14">
    <w:abstractNumId w:val="11"/>
  </w:num>
  <w:num w:numId="15">
    <w:abstractNumId w:val="10"/>
  </w:num>
  <w:num w:numId="16">
    <w:abstractNumId w:val="8"/>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24"/>
    <w:rsid w:val="0000355B"/>
    <w:rsid w:val="00033524"/>
    <w:rsid w:val="00133DAA"/>
    <w:rsid w:val="004A323D"/>
    <w:rsid w:val="006945D5"/>
    <w:rsid w:val="009062D3"/>
    <w:rsid w:val="00BA22C9"/>
    <w:rsid w:val="00C01000"/>
    <w:rsid w:val="00C87C24"/>
    <w:rsid w:val="00CB563A"/>
    <w:rsid w:val="00D3486B"/>
    <w:rsid w:val="00DD2942"/>
    <w:rsid w:val="00E469BA"/>
    <w:rsid w:val="00E46CB2"/>
    <w:rsid w:val="00EA3F14"/>
    <w:rsid w:val="00EB4E9E"/>
    <w:rsid w:val="00FC0EA6"/>
    <w:rsid w:val="00FC66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1ACAD0-75DA-4F89-B510-15E1A468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19"/>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4"/>
      <w:jc w:val="both"/>
    </w:pPr>
    <w:rPr>
      <w:sz w:val="24"/>
      <w:szCs w:val="24"/>
    </w:rPr>
  </w:style>
  <w:style w:type="paragraph" w:styleId="Paragrafoelenco">
    <w:name w:val="List Paragraph"/>
    <w:basedOn w:val="Normale"/>
    <w:uiPriority w:val="1"/>
    <w:qFormat/>
    <w:pPr>
      <w:ind w:left="114"/>
      <w:jc w:val="both"/>
    </w:pPr>
  </w:style>
  <w:style w:type="paragraph" w:customStyle="1" w:styleId="TableParagraph">
    <w:name w:val="Table Paragraph"/>
    <w:basedOn w:val="Normale"/>
    <w:uiPriority w:val="1"/>
    <w:qFormat/>
  </w:style>
  <w:style w:type="paragraph" w:customStyle="1" w:styleId="Beppe">
    <w:name w:val="Beppe"/>
    <w:basedOn w:val="Normale"/>
    <w:rsid w:val="00C87C24"/>
    <w:pPr>
      <w:widowControl/>
      <w:autoSpaceDE/>
      <w:autoSpaceDN/>
      <w:spacing w:line="480" w:lineRule="atLeast"/>
      <w:jc w:val="both"/>
    </w:pPr>
    <w:rPr>
      <w:sz w:val="26"/>
      <w:szCs w:val="20"/>
      <w:lang w:val="it-IT" w:eastAsia="it-IT"/>
    </w:rPr>
  </w:style>
  <w:style w:type="paragraph" w:styleId="Intestazione">
    <w:name w:val="header"/>
    <w:basedOn w:val="Normale"/>
    <w:link w:val="IntestazioneCarattere"/>
    <w:uiPriority w:val="99"/>
    <w:unhideWhenUsed/>
    <w:rsid w:val="00C87C24"/>
    <w:pPr>
      <w:tabs>
        <w:tab w:val="center" w:pos="4819"/>
        <w:tab w:val="right" w:pos="9638"/>
      </w:tabs>
    </w:pPr>
  </w:style>
  <w:style w:type="character" w:customStyle="1" w:styleId="IntestazioneCarattere">
    <w:name w:val="Intestazione Carattere"/>
    <w:basedOn w:val="Carpredefinitoparagrafo"/>
    <w:link w:val="Intestazione"/>
    <w:uiPriority w:val="99"/>
    <w:rsid w:val="00C87C24"/>
    <w:rPr>
      <w:rFonts w:ascii="Times New Roman" w:eastAsia="Times New Roman" w:hAnsi="Times New Roman" w:cs="Times New Roman"/>
    </w:rPr>
  </w:style>
  <w:style w:type="paragraph" w:styleId="Pidipagina">
    <w:name w:val="footer"/>
    <w:basedOn w:val="Normale"/>
    <w:link w:val="PidipaginaCarattere"/>
    <w:uiPriority w:val="99"/>
    <w:unhideWhenUsed/>
    <w:rsid w:val="00C87C24"/>
    <w:pPr>
      <w:tabs>
        <w:tab w:val="center" w:pos="4819"/>
        <w:tab w:val="right" w:pos="9638"/>
      </w:tabs>
    </w:pPr>
  </w:style>
  <w:style w:type="character" w:customStyle="1" w:styleId="PidipaginaCarattere">
    <w:name w:val="Piè di pagina Carattere"/>
    <w:basedOn w:val="Carpredefinitoparagrafo"/>
    <w:link w:val="Pidipagina"/>
    <w:uiPriority w:val="99"/>
    <w:rsid w:val="00C87C24"/>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FC664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66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8733A-A6D7-4262-8AE7-76057BBC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2894</Words>
  <Characters>16501</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Parma</Company>
  <LinksUpToDate>false</LinksUpToDate>
  <CharactersWithSpaces>19357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Giuseppina MARCHIONNESCHI</dc:creator>
  <cp:lastModifiedBy>Giuseppina MARCHIONNESCHI</cp:lastModifiedBy>
  <cp:revision>8</cp:revision>
  <cp:lastPrinted>2018-02-20T09:43:00Z</cp:lastPrinted>
  <dcterms:created xsi:type="dcterms:W3CDTF">2018-02-16T11:47:00Z</dcterms:created>
  <dcterms:modified xsi:type="dcterms:W3CDTF">2018-02-20T09:55:00Z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2017-05-11T00:00:00Z</vt:filetime>
  </property>
  <property fmtid="{D5CDD505-2E9C-101B-9397-08002B2CF9AE}" pid="3" name="LastSaved">
    <vt:filetime>2018-02-16T00:00:00Z</vt:filetime>
  </property>
</Properties>
</file>